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3A7DCAC" w14:textId="751E74C5" w:rsidR="00D1466D" w:rsidRPr="00630428" w:rsidRDefault="00A44087" w:rsidP="00D1466D">
      <w:pPr>
        <w:pStyle w:val="Tekstpodstawowy"/>
        <w:spacing w:after="0"/>
        <w:rPr>
          <w:bCs/>
          <w:color w:val="222222"/>
          <w:sz w:val="22"/>
          <w:szCs w:val="22"/>
          <w:shd w:val="clear" w:color="auto" w:fill="FFFFFF"/>
        </w:rPr>
      </w:pPr>
      <w:r w:rsidRPr="004C07F7">
        <w:rPr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r w:rsidR="00D1466D">
        <w:rPr>
          <w:sz w:val="22"/>
          <w:szCs w:val="22"/>
          <w:shd w:val="clear" w:color="auto" w:fill="FFFFFF"/>
        </w:rPr>
        <w:t xml:space="preserve"> </w:t>
      </w:r>
    </w:p>
    <w:p w14:paraId="15B24270" w14:textId="39C9AE7E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77777777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2D20B9" w:rsidRPr="00657A1D">
        <w:rPr>
          <w:rFonts w:ascii="Times New Roman" w:hAnsi="Times New Roman" w:cs="Times New Roman"/>
          <w:sz w:val="21"/>
          <w:szCs w:val="21"/>
        </w:rPr>
        <w:t>w Kaliszu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2D20B9" w:rsidRPr="00657A1D">
        <w:rPr>
          <w:rFonts w:ascii="Times New Roman" w:hAnsi="Times New Roman" w:cs="Times New Roman"/>
          <w:sz w:val="21"/>
          <w:szCs w:val="21"/>
        </w:rPr>
        <w:t>V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</w:t>
      </w:r>
      <w:r w:rsidR="002D20B9" w:rsidRPr="00657A1D">
        <w:rPr>
          <w:rFonts w:ascii="Times New Roman" w:hAnsi="Times New Roman" w:cs="Times New Roman"/>
          <w:sz w:val="21"/>
          <w:szCs w:val="21"/>
        </w:rPr>
        <w:t>, Sekcja</w:t>
      </w:r>
      <w:r w:rsidRPr="00657A1D">
        <w:rPr>
          <w:rFonts w:ascii="Times New Roman" w:hAnsi="Times New Roman" w:cs="Times New Roman"/>
          <w:sz w:val="21"/>
          <w:szCs w:val="21"/>
        </w:rPr>
        <w:t xml:space="preserve"> do Spraw  Upadłościowych i Restrukturyzacyjnych</w:t>
      </w:r>
    </w:p>
    <w:p w14:paraId="31272EC1" w14:textId="5F089E85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KZ1A/GUp-s/1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77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31F0E2F6" w:rsidR="00F00C26" w:rsidRPr="00D1466D" w:rsidRDefault="00D1466D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Art. 491.11a pkt 1 </w:t>
      </w:r>
      <w:r>
        <w:rPr>
          <w:rFonts w:ascii="Times New Roman" w:hAnsi="Times New Roman" w:cs="Times New Roman"/>
          <w:sz w:val="21"/>
          <w:szCs w:val="21"/>
        </w:rPr>
        <w:t xml:space="preserve">w związku z </w:t>
      </w: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062E81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1BF985A3" w:rsidR="00C11FF8" w:rsidRPr="004C6A00" w:rsidRDefault="004C07F7" w:rsidP="00D1466D">
      <w:pPr>
        <w:pStyle w:val="Tekstpodstawowy"/>
        <w:spacing w:after="0"/>
        <w:jc w:val="both"/>
        <w:rPr>
          <w:b/>
          <w:bCs/>
          <w:sz w:val="21"/>
          <w:szCs w:val="21"/>
          <w:shd w:val="clear" w:color="auto" w:fill="FFFFFF"/>
        </w:rPr>
      </w:pPr>
      <w:r w:rsidRPr="004C6A00">
        <w:rPr>
          <w:bCs/>
          <w:color w:val="222222"/>
          <w:shd w:val="clear" w:color="auto" w:fill="FFFFFF"/>
        </w:rPr>
        <w:t xml:space="preserve">Przedmiotem sprzedaży jest  </w:t>
      </w:r>
      <w:bookmarkStart w:id="0" w:name="_Hlk181176810"/>
      <w:bookmarkStart w:id="1" w:name="_Hlk211592406"/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bookmarkEnd w:id="0"/>
      <w:r w:rsidR="00D1466D">
        <w:rPr>
          <w:sz w:val="22"/>
          <w:szCs w:val="22"/>
          <w:shd w:val="clear" w:color="auto" w:fill="FFFFFF"/>
        </w:rPr>
        <w:t xml:space="preserve"> Nieruchomość składa się z działki o nr 471/2 o powierzchni 0,2382 ha.  Dla Nieruchomości prowadzona jest KW KZ1J/00028849/2</w:t>
      </w:r>
      <w:r w:rsidR="00D1466D">
        <w:rPr>
          <w:sz w:val="22"/>
          <w:szCs w:val="22"/>
          <w:shd w:val="clear" w:color="auto" w:fill="FFFFFF"/>
        </w:rPr>
        <w:t xml:space="preserve"> </w:t>
      </w:r>
      <w:r w:rsidR="00D1466D" w:rsidRPr="004C6A00">
        <w:rPr>
          <w:bCs/>
          <w:sz w:val="21"/>
          <w:szCs w:val="21"/>
        </w:rPr>
        <w:t>w Sądzie Rejonowym w Jarocinie, V Wydział Ksiąg Wieczystych</w:t>
      </w:r>
      <w:r w:rsidR="00D1466D">
        <w:rPr>
          <w:bCs/>
          <w:sz w:val="21"/>
          <w:szCs w:val="21"/>
        </w:rPr>
        <w:t xml:space="preserve">, </w:t>
      </w:r>
      <w:bookmarkEnd w:id="1"/>
      <w:r w:rsidR="00C11FF8" w:rsidRPr="004C6A00">
        <w:rPr>
          <w:bCs/>
          <w:sz w:val="21"/>
          <w:szCs w:val="21"/>
        </w:rPr>
        <w:t xml:space="preserve">za </w:t>
      </w:r>
      <w:r w:rsidR="00A44087" w:rsidRPr="004C6A00">
        <w:rPr>
          <w:bCs/>
          <w:sz w:val="21"/>
          <w:szCs w:val="21"/>
        </w:rPr>
        <w:t xml:space="preserve">cenę najkorzystniejszą dla masy upadłości, wynoszącą </w:t>
      </w:r>
      <w:r w:rsidR="00A44087" w:rsidRPr="004C6A00">
        <w:rPr>
          <w:b/>
          <w:sz w:val="21"/>
          <w:szCs w:val="21"/>
        </w:rPr>
        <w:t xml:space="preserve">co najmniej </w:t>
      </w:r>
      <w:r w:rsidR="00D1466D">
        <w:rPr>
          <w:b/>
          <w:sz w:val="21"/>
          <w:szCs w:val="21"/>
        </w:rPr>
        <w:t>361.500</w:t>
      </w:r>
      <w:r w:rsidR="00C11FF8" w:rsidRPr="004C6A00">
        <w:rPr>
          <w:b/>
          <w:sz w:val="21"/>
          <w:szCs w:val="21"/>
        </w:rPr>
        <w:t>,-</w:t>
      </w:r>
      <w:r w:rsidR="00C11FF8" w:rsidRPr="004C6A00">
        <w:rPr>
          <w:b/>
          <w:bCs/>
          <w:sz w:val="21"/>
          <w:szCs w:val="21"/>
        </w:rPr>
        <w:t xml:space="preserve"> zł</w:t>
      </w:r>
      <w:r w:rsidR="002D20B9" w:rsidRPr="004C6A00">
        <w:rPr>
          <w:b/>
          <w:bCs/>
          <w:sz w:val="21"/>
          <w:szCs w:val="21"/>
        </w:rPr>
        <w:t>.</w:t>
      </w:r>
    </w:p>
    <w:p w14:paraId="02DDD4A9" w14:textId="77777777" w:rsidR="00C11FF8" w:rsidRPr="00657A1D" w:rsidRDefault="00C11FF8" w:rsidP="00D1466D">
      <w:pPr>
        <w:pStyle w:val="Tekstpodstawowy"/>
        <w:spacing w:after="0"/>
        <w:ind w:left="1077"/>
        <w:jc w:val="both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2F2685A2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4C6A00" w:rsidRPr="004C07F7">
        <w:rPr>
          <w:b/>
          <w:color w:val="222222"/>
          <w:shd w:val="clear" w:color="auto" w:fill="FFFFFF"/>
        </w:rPr>
        <w:t>KZ1A/GUp-s/1</w:t>
      </w:r>
      <w:r w:rsidR="00D1466D">
        <w:rPr>
          <w:b/>
          <w:color w:val="222222"/>
          <w:shd w:val="clear" w:color="auto" w:fill="FFFFFF"/>
        </w:rPr>
        <w:t>77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D1466D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4B61A3B3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D1466D">
        <w:rPr>
          <w:b/>
          <w:color w:val="222222"/>
          <w:sz w:val="22"/>
          <w:szCs w:val="22"/>
          <w:shd w:val="clear" w:color="auto" w:fill="FFFFFF"/>
        </w:rPr>
        <w:t>16</w:t>
      </w:r>
      <w:r w:rsidR="00D1466D" w:rsidRPr="008444ED">
        <w:rPr>
          <w:b/>
          <w:sz w:val="20"/>
          <w:szCs w:val="20"/>
        </w:rPr>
        <w:t xml:space="preserve"> 1</w:t>
      </w:r>
      <w:r w:rsidR="00D1466D" w:rsidRPr="00E91CD2">
        <w:rPr>
          <w:b/>
          <w:sz w:val="20"/>
          <w:szCs w:val="20"/>
        </w:rPr>
        <w:t>140 2004 0000 3</w:t>
      </w:r>
      <w:r w:rsidR="00D1466D">
        <w:rPr>
          <w:b/>
          <w:sz w:val="20"/>
          <w:szCs w:val="20"/>
        </w:rPr>
        <w:t>8</w:t>
      </w:r>
      <w:r w:rsidR="00D1466D" w:rsidRPr="00E91CD2">
        <w:rPr>
          <w:b/>
          <w:sz w:val="20"/>
          <w:szCs w:val="20"/>
        </w:rPr>
        <w:t xml:space="preserve">02 </w:t>
      </w:r>
      <w:r w:rsidR="00D1466D">
        <w:rPr>
          <w:b/>
          <w:sz w:val="20"/>
          <w:szCs w:val="20"/>
        </w:rPr>
        <w:t>8585 8780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D1466D">
        <w:rPr>
          <w:sz w:val="21"/>
          <w:szCs w:val="21"/>
          <w:bdr w:val="none" w:sz="0" w:space="0" w:color="auto" w:frame="1"/>
        </w:rPr>
        <w:t>18 listopad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E2219F">
        <w:rPr>
          <w:sz w:val="21"/>
          <w:szCs w:val="21"/>
          <w:bdr w:val="none" w:sz="0" w:space="0" w:color="auto" w:frame="1"/>
        </w:rPr>
        <w:t>5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6B436AFF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D1466D">
        <w:rPr>
          <w:sz w:val="21"/>
          <w:szCs w:val="21"/>
          <w:bdr w:val="none" w:sz="0" w:space="0" w:color="auto" w:frame="1"/>
        </w:rPr>
        <w:t>17 listopada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E2219F">
        <w:rPr>
          <w:sz w:val="21"/>
          <w:szCs w:val="21"/>
          <w:bdr w:val="none" w:sz="0" w:space="0" w:color="auto" w:frame="1"/>
        </w:rPr>
        <w:t>5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140B9992" w14:textId="0D086ECA" w:rsidR="00657A1D" w:rsidRPr="00D1466D" w:rsidRDefault="00DB01F9" w:rsidP="00657A1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lastRenderedPageBreak/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lastRenderedPageBreak/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4F8768B7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E2219F">
        <w:rPr>
          <w:rFonts w:ascii="Times New Roman" w:hAnsi="Times New Roman" w:cs="Times New Roman"/>
          <w:i/>
          <w:sz w:val="21"/>
          <w:szCs w:val="21"/>
        </w:rPr>
        <w:t>17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D1466D">
        <w:rPr>
          <w:rFonts w:ascii="Times New Roman" w:hAnsi="Times New Roman" w:cs="Times New Roman"/>
          <w:i/>
          <w:sz w:val="21"/>
          <w:szCs w:val="21"/>
        </w:rPr>
        <w:t>10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.202</w:t>
      </w:r>
      <w:r w:rsidR="00E2219F">
        <w:rPr>
          <w:rFonts w:ascii="Times New Roman" w:hAnsi="Times New Roman" w:cs="Times New Roman"/>
          <w:i/>
          <w:sz w:val="21"/>
          <w:szCs w:val="21"/>
        </w:rPr>
        <w:t>5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66D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0DE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4</cp:revision>
  <dcterms:created xsi:type="dcterms:W3CDTF">2025-01-17T13:20:00Z</dcterms:created>
  <dcterms:modified xsi:type="dcterms:W3CDTF">2025-10-17T09:29:00Z</dcterms:modified>
</cp:coreProperties>
</file>