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15B24270" w14:textId="48CF3FB7" w:rsidR="004C07F7" w:rsidRPr="00F10C5D" w:rsidRDefault="00A44087" w:rsidP="00F10C5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C07F7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F10C5D" w:rsidRPr="00F13B7A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ręki </w:t>
      </w:r>
      <w:r w:rsidR="00F10C5D">
        <w:rPr>
          <w:rFonts w:ascii="Times New Roman" w:hAnsi="Times New Roman" w:cs="Times New Roman"/>
          <w:bCs/>
          <w:color w:val="222222"/>
          <w:shd w:val="clear" w:color="auto" w:fill="FFFFFF"/>
        </w:rPr>
        <w:t>¾ udziału w nieruchomości zabudowanej położonej w Szamotułach, powiat szamotulski.</w:t>
      </w:r>
    </w:p>
    <w:p w14:paraId="139E0B60" w14:textId="77777777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2D20B9" w:rsidRPr="00657A1D">
        <w:rPr>
          <w:rFonts w:ascii="Times New Roman" w:hAnsi="Times New Roman" w:cs="Times New Roman"/>
          <w:sz w:val="21"/>
          <w:szCs w:val="21"/>
        </w:rPr>
        <w:t>w Kaliszu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2D20B9" w:rsidRPr="00657A1D">
        <w:rPr>
          <w:rFonts w:ascii="Times New Roman" w:hAnsi="Times New Roman" w:cs="Times New Roman"/>
          <w:sz w:val="21"/>
          <w:szCs w:val="21"/>
        </w:rPr>
        <w:t>V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</w:t>
      </w:r>
      <w:r w:rsidR="002D20B9" w:rsidRPr="00657A1D">
        <w:rPr>
          <w:rFonts w:ascii="Times New Roman" w:hAnsi="Times New Roman" w:cs="Times New Roman"/>
          <w:sz w:val="21"/>
          <w:szCs w:val="21"/>
        </w:rPr>
        <w:t>, Sekcja</w:t>
      </w:r>
      <w:r w:rsidRPr="00657A1D">
        <w:rPr>
          <w:rFonts w:ascii="Times New Roman" w:hAnsi="Times New Roman" w:cs="Times New Roman"/>
          <w:sz w:val="21"/>
          <w:szCs w:val="21"/>
        </w:rPr>
        <w:t xml:space="preserve"> do Spraw  Upadłościowych i Restrukturyzacyjnych</w:t>
      </w:r>
    </w:p>
    <w:p w14:paraId="31272EC1" w14:textId="119E9316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KZ1A/</w:t>
      </w:r>
      <w:proofErr w:type="spellStart"/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GUp</w:t>
      </w:r>
      <w:proofErr w:type="spellEnd"/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-s/</w:t>
      </w:r>
      <w:r w:rsidR="00F10C5D">
        <w:rPr>
          <w:rFonts w:ascii="Times New Roman" w:hAnsi="Times New Roman" w:cs="Times New Roman"/>
          <w:b/>
          <w:color w:val="222222"/>
          <w:shd w:val="clear" w:color="auto" w:fill="FFFFFF"/>
        </w:rPr>
        <w:t>265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F10C5D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B7C27CD" w14:textId="77777777" w:rsidR="00F10C5D" w:rsidRPr="00D1466D" w:rsidRDefault="00F10C5D" w:rsidP="00F10C5D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Art. 491.11a pkt 1 </w:t>
      </w:r>
      <w:r>
        <w:rPr>
          <w:rFonts w:ascii="Times New Roman" w:hAnsi="Times New Roman" w:cs="Times New Roman"/>
          <w:sz w:val="21"/>
          <w:szCs w:val="21"/>
        </w:rPr>
        <w:t xml:space="preserve">w związku z </w:t>
      </w: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62E81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704C3929" w:rsidR="00C11FF8" w:rsidRPr="00F10C5D" w:rsidRDefault="00F10C5D" w:rsidP="00F10C5D">
      <w:pPr>
        <w:pStyle w:val="Tekstpodstawowy"/>
        <w:spacing w:after="0"/>
        <w:jc w:val="both"/>
        <w:rPr>
          <w:bCs/>
          <w:color w:val="222222"/>
          <w:sz w:val="22"/>
          <w:szCs w:val="22"/>
          <w:shd w:val="clear" w:color="auto" w:fill="FFFFFF"/>
        </w:rPr>
      </w:pPr>
      <w:bookmarkStart w:id="0" w:name="_Hlk181177420"/>
      <w:r w:rsidRPr="00630428">
        <w:rPr>
          <w:bCs/>
          <w:color w:val="222222"/>
          <w:sz w:val="22"/>
          <w:szCs w:val="22"/>
          <w:shd w:val="clear" w:color="auto" w:fill="FFFFFF"/>
        </w:rPr>
        <w:t>Przedmiotem sprzedaży</w:t>
      </w:r>
      <w:r>
        <w:rPr>
          <w:bCs/>
          <w:color w:val="222222"/>
          <w:sz w:val="22"/>
          <w:szCs w:val="22"/>
          <w:shd w:val="clear" w:color="auto" w:fill="FFFFFF"/>
        </w:rPr>
        <w:t xml:space="preserve"> jest  </w:t>
      </w:r>
      <w:bookmarkStart w:id="1" w:name="_Hlk181176810"/>
      <w:r>
        <w:rPr>
          <w:bCs/>
          <w:color w:val="222222"/>
          <w:sz w:val="22"/>
          <w:szCs w:val="22"/>
          <w:shd w:val="clear" w:color="auto" w:fill="FFFFFF"/>
        </w:rPr>
        <w:t xml:space="preserve">współudział w ¾ własności w Nieruchomości zabudowanej </w:t>
      </w:r>
      <w:r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>
        <w:rPr>
          <w:bCs/>
          <w:color w:val="222222"/>
          <w:sz w:val="22"/>
          <w:szCs w:val="22"/>
          <w:shd w:val="clear" w:color="auto" w:fill="FFFFFF"/>
        </w:rPr>
        <w:t>ej w Szamotułach,</w:t>
      </w:r>
      <w:r w:rsidRPr="00630428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Pr="00630428">
        <w:rPr>
          <w:sz w:val="22"/>
          <w:szCs w:val="22"/>
          <w:shd w:val="clear" w:color="auto" w:fill="FFFFFF"/>
        </w:rPr>
        <w:t xml:space="preserve">w województwie wielkopolskim, w powiecie </w:t>
      </w:r>
      <w:r>
        <w:rPr>
          <w:sz w:val="22"/>
          <w:szCs w:val="22"/>
          <w:shd w:val="clear" w:color="auto" w:fill="FFFFFF"/>
        </w:rPr>
        <w:t>szamotulskim, gmina Szamotu</w:t>
      </w:r>
      <w:r>
        <w:rPr>
          <w:sz w:val="22"/>
          <w:szCs w:val="22"/>
          <w:shd w:val="clear" w:color="auto" w:fill="FFFFFF"/>
        </w:rPr>
        <w:t>ł</w:t>
      </w:r>
      <w:r>
        <w:rPr>
          <w:sz w:val="22"/>
          <w:szCs w:val="22"/>
          <w:shd w:val="clear" w:color="auto" w:fill="FFFFFF"/>
        </w:rPr>
        <w:t>y</w:t>
      </w:r>
      <w:r w:rsidRPr="00630428">
        <w:rPr>
          <w:sz w:val="22"/>
          <w:szCs w:val="22"/>
          <w:shd w:val="clear" w:color="auto" w:fill="FFFFFF"/>
        </w:rPr>
        <w:t>.</w:t>
      </w:r>
      <w:bookmarkEnd w:id="1"/>
      <w:r>
        <w:rPr>
          <w:sz w:val="22"/>
          <w:szCs w:val="22"/>
          <w:shd w:val="clear" w:color="auto" w:fill="FFFFFF"/>
        </w:rPr>
        <w:t xml:space="preserve"> Nieruchomość o łącznej powierzchni 0,0834 ha.  Dla Nieruchomości prowadzona jest KW PO1A/00006548/4</w:t>
      </w:r>
      <w:r>
        <w:rPr>
          <w:sz w:val="22"/>
          <w:szCs w:val="22"/>
          <w:shd w:val="clear" w:color="auto" w:fill="FFFFFF"/>
        </w:rPr>
        <w:t xml:space="preserve"> w Sądzie Rejonowym w Szamotułach, V Wydział Ksiąg Wieczystych</w:t>
      </w:r>
      <w:r>
        <w:rPr>
          <w:sz w:val="22"/>
          <w:szCs w:val="22"/>
          <w:shd w:val="clear" w:color="auto" w:fill="FFFFFF"/>
        </w:rPr>
        <w:t xml:space="preserve">. </w:t>
      </w:r>
      <w:bookmarkEnd w:id="0"/>
      <w:r>
        <w:rPr>
          <w:sz w:val="22"/>
          <w:szCs w:val="22"/>
          <w:shd w:val="clear" w:color="auto" w:fill="FFFFFF"/>
        </w:rPr>
        <w:t xml:space="preserve">Cena wywoławcza ¾ udziałów w nieruchomości </w:t>
      </w:r>
      <w:r>
        <w:rPr>
          <w:sz w:val="22"/>
          <w:szCs w:val="22"/>
          <w:shd w:val="clear" w:color="auto" w:fill="FFFFFF"/>
        </w:rPr>
        <w:t xml:space="preserve">wynosi </w:t>
      </w:r>
      <w:r w:rsidR="00A44087" w:rsidRPr="00F10C5D">
        <w:rPr>
          <w:b/>
          <w:sz w:val="21"/>
          <w:szCs w:val="21"/>
        </w:rPr>
        <w:t xml:space="preserve">co najmniej </w:t>
      </w:r>
      <w:r w:rsidR="004C6A00" w:rsidRPr="00F10C5D">
        <w:rPr>
          <w:b/>
          <w:sz w:val="21"/>
          <w:szCs w:val="21"/>
        </w:rPr>
        <w:t>3</w:t>
      </w:r>
      <w:r w:rsidRPr="00F10C5D">
        <w:rPr>
          <w:b/>
          <w:sz w:val="21"/>
          <w:szCs w:val="21"/>
        </w:rPr>
        <w:t>50.475</w:t>
      </w:r>
      <w:r w:rsidR="00C11FF8" w:rsidRPr="00F10C5D">
        <w:rPr>
          <w:b/>
          <w:sz w:val="21"/>
          <w:szCs w:val="21"/>
        </w:rPr>
        <w:t>,-</w:t>
      </w:r>
      <w:r w:rsidR="00C11FF8" w:rsidRPr="00F10C5D">
        <w:rPr>
          <w:b/>
          <w:bCs/>
          <w:sz w:val="21"/>
          <w:szCs w:val="21"/>
        </w:rPr>
        <w:t xml:space="preserve"> zł</w:t>
      </w:r>
      <w:r w:rsidR="002D20B9" w:rsidRPr="00F10C5D">
        <w:rPr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AA6C1C">
      <w:pPr>
        <w:pStyle w:val="Tekstpodstawowy"/>
        <w:spacing w:after="0"/>
        <w:ind w:left="1077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08A8C87B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4C6A00" w:rsidRPr="004C07F7">
        <w:rPr>
          <w:b/>
          <w:color w:val="222222"/>
          <w:shd w:val="clear" w:color="auto" w:fill="FFFFFF"/>
        </w:rPr>
        <w:t>KZ1A/</w:t>
      </w:r>
      <w:proofErr w:type="spellStart"/>
      <w:r w:rsidR="004C6A00" w:rsidRPr="004C07F7">
        <w:rPr>
          <w:b/>
          <w:color w:val="222222"/>
          <w:shd w:val="clear" w:color="auto" w:fill="FFFFFF"/>
        </w:rPr>
        <w:t>GUp</w:t>
      </w:r>
      <w:proofErr w:type="spellEnd"/>
      <w:r w:rsidR="004C6A00" w:rsidRPr="004C07F7">
        <w:rPr>
          <w:b/>
          <w:color w:val="222222"/>
          <w:shd w:val="clear" w:color="auto" w:fill="FFFFFF"/>
        </w:rPr>
        <w:t>-s/</w:t>
      </w:r>
      <w:r w:rsidR="00F10C5D">
        <w:rPr>
          <w:b/>
          <w:color w:val="222222"/>
          <w:shd w:val="clear" w:color="auto" w:fill="FFFFFF"/>
        </w:rPr>
        <w:t>265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F10C5D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534CC54A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F10C5D" w:rsidRPr="009E4461">
        <w:rPr>
          <w:b/>
          <w:color w:val="222222"/>
          <w:sz w:val="22"/>
          <w:szCs w:val="22"/>
          <w:shd w:val="clear" w:color="auto" w:fill="FFFFFF"/>
        </w:rPr>
        <w:t>14</w:t>
      </w:r>
      <w:r w:rsidR="00F10C5D" w:rsidRPr="009E4461">
        <w:rPr>
          <w:b/>
          <w:sz w:val="20"/>
          <w:szCs w:val="20"/>
        </w:rPr>
        <w:t xml:space="preserve"> 1</w:t>
      </w:r>
      <w:r w:rsidR="00F10C5D" w:rsidRPr="00E91CD2">
        <w:rPr>
          <w:b/>
          <w:sz w:val="20"/>
          <w:szCs w:val="20"/>
        </w:rPr>
        <w:t>140 2004 0000 3</w:t>
      </w:r>
      <w:r w:rsidR="00F10C5D">
        <w:rPr>
          <w:b/>
          <w:sz w:val="20"/>
          <w:szCs w:val="20"/>
        </w:rPr>
        <w:t>1</w:t>
      </w:r>
      <w:r w:rsidR="00F10C5D" w:rsidRPr="00E91CD2">
        <w:rPr>
          <w:b/>
          <w:sz w:val="20"/>
          <w:szCs w:val="20"/>
        </w:rPr>
        <w:t xml:space="preserve">02 </w:t>
      </w:r>
      <w:r w:rsidR="00F10C5D">
        <w:rPr>
          <w:b/>
          <w:sz w:val="20"/>
          <w:szCs w:val="20"/>
        </w:rPr>
        <w:t>8609 3123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F10C5D">
        <w:rPr>
          <w:sz w:val="21"/>
          <w:szCs w:val="21"/>
          <w:bdr w:val="none" w:sz="0" w:space="0" w:color="auto" w:frame="1"/>
        </w:rPr>
        <w:t>25 lipca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F10C5D">
        <w:rPr>
          <w:sz w:val="21"/>
          <w:szCs w:val="21"/>
          <w:bdr w:val="none" w:sz="0" w:space="0" w:color="auto" w:frame="1"/>
        </w:rPr>
        <w:t>5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12032CF6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F10C5D">
        <w:rPr>
          <w:sz w:val="21"/>
          <w:szCs w:val="21"/>
          <w:bdr w:val="none" w:sz="0" w:space="0" w:color="auto" w:frame="1"/>
        </w:rPr>
        <w:t>24 lipca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F10C5D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405C88C5" w14:textId="77777777" w:rsidR="00DB01F9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38F7C349" w14:textId="77777777" w:rsid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40B9992" w14:textId="77777777" w:rsidR="00657A1D" w:rsidRP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lastRenderedPageBreak/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lastRenderedPageBreak/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76377E73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F10C5D">
        <w:rPr>
          <w:rFonts w:ascii="Times New Roman" w:hAnsi="Times New Roman" w:cs="Times New Roman"/>
          <w:i/>
          <w:sz w:val="21"/>
          <w:szCs w:val="21"/>
        </w:rPr>
        <w:t>23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F10C5D">
        <w:rPr>
          <w:rFonts w:ascii="Times New Roman" w:hAnsi="Times New Roman" w:cs="Times New Roman"/>
          <w:i/>
          <w:sz w:val="21"/>
          <w:szCs w:val="21"/>
        </w:rPr>
        <w:t>06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F10C5D">
        <w:rPr>
          <w:rFonts w:ascii="Times New Roman" w:hAnsi="Times New Roman" w:cs="Times New Roman"/>
          <w:i/>
          <w:sz w:val="21"/>
          <w:szCs w:val="21"/>
        </w:rPr>
        <w:t>6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BD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0C5D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5</cp:revision>
  <dcterms:created xsi:type="dcterms:W3CDTF">2021-04-10T18:43:00Z</dcterms:created>
  <dcterms:modified xsi:type="dcterms:W3CDTF">2026-06-23T09:24:00Z</dcterms:modified>
</cp:coreProperties>
</file>