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FCF75" w14:textId="77777777" w:rsidR="00EA7D13" w:rsidRPr="00EA7D13" w:rsidRDefault="00EA7D13" w:rsidP="00EA7D13">
      <w:pPr>
        <w:suppressAutoHyphens/>
        <w:autoSpaceDN w:val="0"/>
        <w:spacing w:after="200" w:line="276" w:lineRule="auto"/>
        <w:jc w:val="center"/>
        <w:textAlignment w:val="baseline"/>
        <w:rPr>
          <w:rFonts w:ascii="Times New Roman" w:eastAsia="SimSun" w:hAnsi="Times New Roman" w:cs="Times New Roman"/>
          <w:color w:val="auto"/>
          <w:kern w:val="3"/>
          <w:sz w:val="24"/>
          <w:lang w:eastAsia="en-US"/>
        </w:rPr>
      </w:pPr>
      <w:r w:rsidRPr="00EA7D13">
        <w:rPr>
          <w:rFonts w:ascii="Times New Roman" w:eastAsia="SimSun" w:hAnsi="Times New Roman" w:cs="Times New Roman"/>
          <w:color w:val="auto"/>
          <w:kern w:val="3"/>
          <w:sz w:val="24"/>
          <w:lang w:eastAsia="en-US"/>
        </w:rPr>
        <w:t>REGULAMIN SPRZEDAŻY Z WOLNEJ RĘKI</w:t>
      </w:r>
    </w:p>
    <w:p w14:paraId="4866B723" w14:textId="77777777" w:rsidR="00EA7D13" w:rsidRPr="00EA7D13" w:rsidRDefault="00EA7D13" w:rsidP="00EA7D13">
      <w:pPr>
        <w:suppressAutoHyphens/>
        <w:autoSpaceDN w:val="0"/>
        <w:spacing w:after="200" w:line="276" w:lineRule="auto"/>
        <w:jc w:val="center"/>
        <w:textAlignment w:val="baseline"/>
        <w:rPr>
          <w:rFonts w:ascii="Times New Roman" w:eastAsia="SimSun" w:hAnsi="Times New Roman" w:cs="Times New Roman"/>
          <w:color w:val="auto"/>
          <w:kern w:val="3"/>
          <w:sz w:val="24"/>
          <w:lang w:eastAsia="en-US"/>
        </w:rPr>
      </w:pPr>
      <w:r w:rsidRPr="00EA7D13">
        <w:rPr>
          <w:rFonts w:ascii="Times New Roman" w:eastAsia="SimSun" w:hAnsi="Times New Roman" w:cs="Times New Roman"/>
          <w:color w:val="auto"/>
          <w:kern w:val="3"/>
          <w:sz w:val="24"/>
          <w:lang w:eastAsia="en-US"/>
        </w:rPr>
        <w:t>WARUNKI SPRZEDAŻY</w:t>
      </w:r>
    </w:p>
    <w:p w14:paraId="278C8877" w14:textId="77777777" w:rsidR="00EA7D13" w:rsidRPr="00EA7D13" w:rsidRDefault="00EA7D13" w:rsidP="00EA7D13">
      <w:pPr>
        <w:suppressAutoHyphens/>
        <w:autoSpaceDN w:val="0"/>
        <w:spacing w:after="200" w:line="276" w:lineRule="auto"/>
        <w:jc w:val="center"/>
        <w:textAlignment w:val="baseline"/>
        <w:rPr>
          <w:rFonts w:ascii="Calibri" w:eastAsia="SimSun" w:hAnsi="Calibri" w:cs="F"/>
          <w:b w:val="0"/>
          <w:color w:val="auto"/>
          <w:kern w:val="3"/>
          <w:sz w:val="24"/>
          <w:lang w:eastAsia="en-US"/>
        </w:rPr>
      </w:pPr>
      <w:r w:rsidRPr="00EA7D13">
        <w:rPr>
          <w:rFonts w:ascii="Times New Roman" w:eastAsia="SimSun" w:hAnsi="Times New Roman" w:cs="Times New Roman"/>
          <w:color w:val="auto"/>
          <w:kern w:val="3"/>
          <w:sz w:val="24"/>
          <w:lang w:eastAsia="en-US"/>
        </w:rPr>
        <w:t>w formie konkursu ofert</w:t>
      </w:r>
    </w:p>
    <w:p w14:paraId="555C1366" w14:textId="79FC252B" w:rsidR="00EA7D13" w:rsidRPr="00EA7D13" w:rsidRDefault="00EA7D13" w:rsidP="00EA7D13">
      <w:pPr>
        <w:suppressAutoHyphens/>
        <w:autoSpaceDN w:val="0"/>
        <w:spacing w:after="200" w:line="276" w:lineRule="auto"/>
        <w:jc w:val="center"/>
        <w:textAlignment w:val="baseline"/>
        <w:rPr>
          <w:rFonts w:ascii="Times New Roman" w:eastAsia="SimSun" w:hAnsi="Times New Roman" w:cs="Times New Roman"/>
          <w:color w:val="auto"/>
          <w:kern w:val="3"/>
          <w:sz w:val="24"/>
          <w:lang w:eastAsia="en-US"/>
        </w:rPr>
      </w:pPr>
      <w:r w:rsidRPr="00EA7D13">
        <w:rPr>
          <w:rFonts w:ascii="Times New Roman" w:eastAsia="SimSun" w:hAnsi="Times New Roman" w:cs="Times New Roman"/>
          <w:color w:val="auto"/>
          <w:kern w:val="3"/>
          <w:sz w:val="24"/>
          <w:lang w:eastAsia="en-US"/>
        </w:rPr>
        <w:t xml:space="preserve"> nieruchomości wchodzącej w skład masy upadłości </w:t>
      </w:r>
      <w:r>
        <w:rPr>
          <w:rFonts w:ascii="Times New Roman" w:eastAsia="SimSun" w:hAnsi="Times New Roman" w:cs="Times New Roman"/>
          <w:color w:val="auto"/>
          <w:kern w:val="3"/>
          <w:sz w:val="24"/>
          <w:lang w:eastAsia="en-US"/>
        </w:rPr>
        <w:t>Roberta Leszczyńskiego</w:t>
      </w:r>
      <w:r w:rsidRPr="00EA7D13">
        <w:rPr>
          <w:rFonts w:ascii="Times New Roman" w:eastAsia="SimSun" w:hAnsi="Times New Roman" w:cs="Times New Roman"/>
          <w:color w:val="auto"/>
          <w:kern w:val="3"/>
          <w:sz w:val="24"/>
          <w:lang w:eastAsia="en-US"/>
        </w:rPr>
        <w:t xml:space="preserve"> osoby fizycznej nieprowadzącej działalności gospodarczej </w:t>
      </w:r>
    </w:p>
    <w:p w14:paraId="4CAC0C90" w14:textId="77777777" w:rsidR="00EA7D13" w:rsidRDefault="00EA7D13" w:rsidP="005E7918">
      <w:pPr>
        <w:pStyle w:val="Akapitzlist"/>
        <w:spacing w:before="86" w:line="360" w:lineRule="auto"/>
        <w:ind w:left="0" w:right="-98"/>
        <w:jc w:val="both"/>
        <w:rPr>
          <w:rFonts w:ascii="Times New Roman" w:hAnsi="Times New Roman" w:cs="Times New Roman"/>
          <w:b w:val="0"/>
          <w:bCs/>
          <w:sz w:val="24"/>
        </w:rPr>
      </w:pPr>
    </w:p>
    <w:p w14:paraId="15DB2883" w14:textId="1F4F6A84" w:rsidR="004335FB" w:rsidRPr="0093170A" w:rsidRDefault="003F775A" w:rsidP="005E7918">
      <w:pPr>
        <w:pStyle w:val="Akapitzlist"/>
        <w:spacing w:before="86" w:line="360" w:lineRule="auto"/>
        <w:ind w:left="0" w:right="-98"/>
        <w:jc w:val="both"/>
        <w:rPr>
          <w:rFonts w:ascii="Times New Roman" w:hAnsi="Times New Roman" w:cs="Times New Roman"/>
          <w:b w:val="0"/>
          <w:sz w:val="24"/>
        </w:rPr>
      </w:pPr>
      <w:r w:rsidRPr="00BE22B4">
        <w:rPr>
          <w:rFonts w:ascii="Times New Roman" w:hAnsi="Times New Roman" w:cs="Times New Roman"/>
          <w:b w:val="0"/>
          <w:bCs/>
          <w:sz w:val="24"/>
        </w:rPr>
        <w:t xml:space="preserve">Syndyk masy upadłości Pana Roberta Leszczyńskiego </w:t>
      </w:r>
      <w:r w:rsidRPr="00BE22B4">
        <w:rPr>
          <w:rStyle w:val="tekstbold"/>
          <w:rFonts w:ascii="Times New Roman" w:eastAsiaTheme="majorEastAsia" w:hAnsi="Times New Roman" w:cs="Times New Roman"/>
          <w:sz w:val="24"/>
        </w:rPr>
        <w:t xml:space="preserve">osoby fizycznej nieprowadzącej </w:t>
      </w:r>
      <w:bookmarkStart w:id="0" w:name="_GoBack"/>
      <w:bookmarkEnd w:id="0"/>
      <w:r w:rsidRPr="00BE22B4">
        <w:rPr>
          <w:rStyle w:val="tekstbold"/>
          <w:rFonts w:ascii="Times New Roman" w:eastAsiaTheme="majorEastAsia" w:hAnsi="Times New Roman" w:cs="Times New Roman"/>
          <w:sz w:val="24"/>
        </w:rPr>
        <w:t>działalności gospodarczej, wobec której ogłoszono upadłość w postępowaniu upadłościowym sygn. akt</w:t>
      </w:r>
      <w:r w:rsidRPr="00BE22B4">
        <w:rPr>
          <w:rFonts w:ascii="Times New Roman" w:hAnsi="Times New Roman" w:cs="Times New Roman"/>
          <w:b w:val="0"/>
          <w:bCs/>
          <w:sz w:val="24"/>
        </w:rPr>
        <w:t>: KI1L/</w:t>
      </w:r>
      <w:proofErr w:type="spellStart"/>
      <w:r w:rsidRPr="00BE22B4">
        <w:rPr>
          <w:rFonts w:ascii="Times New Roman" w:hAnsi="Times New Roman" w:cs="Times New Roman"/>
          <w:b w:val="0"/>
          <w:bCs/>
          <w:sz w:val="24"/>
        </w:rPr>
        <w:t>GUp</w:t>
      </w:r>
      <w:proofErr w:type="spellEnd"/>
      <w:r>
        <w:rPr>
          <w:rFonts w:ascii="Times New Roman" w:hAnsi="Times New Roman" w:cs="Times New Roman"/>
          <w:b w:val="0"/>
          <w:bCs/>
          <w:sz w:val="24"/>
        </w:rPr>
        <w:t xml:space="preserve">-s/382/2024 </w:t>
      </w:r>
      <w:r w:rsidRPr="00BE22B4">
        <w:rPr>
          <w:rFonts w:ascii="Times New Roman" w:hAnsi="Times New Roman" w:cs="Times New Roman"/>
          <w:b w:val="0"/>
          <w:bCs/>
          <w:sz w:val="24"/>
        </w:rPr>
        <w:t>prowadzonym przed Sądem Rejonowym w Kielcach Wydział V Gospodarczy Sekcja ds. Upadłościowych i Restrukturyzacyjnych</w:t>
      </w:r>
      <w:r w:rsidR="005E7918">
        <w:rPr>
          <w:rFonts w:ascii="Times New Roman" w:hAnsi="Times New Roman" w:cs="Times New Roman"/>
          <w:b w:val="0"/>
          <w:bCs/>
          <w:sz w:val="24"/>
        </w:rPr>
        <w:t xml:space="preserve"> </w:t>
      </w:r>
      <w:r>
        <w:rPr>
          <w:rFonts w:ascii="Times New Roman" w:hAnsi="Times New Roman" w:cs="Times New Roman"/>
          <w:b w:val="0"/>
          <w:bCs/>
          <w:sz w:val="24"/>
        </w:rPr>
        <w:t xml:space="preserve">ogłasza </w:t>
      </w:r>
      <w:r w:rsidRPr="00BE22B4">
        <w:rPr>
          <w:rFonts w:ascii="Times New Roman" w:hAnsi="Times New Roman" w:cs="Times New Roman"/>
          <w:b w:val="0"/>
          <w:bCs/>
          <w:sz w:val="24"/>
        </w:rPr>
        <w:t>sprzedaż w trybie z wolnej ręki w formie konkursu ofert</w:t>
      </w:r>
      <w:r w:rsidR="005E7918">
        <w:t xml:space="preserve"> </w:t>
      </w:r>
      <w:r w:rsidRPr="00AB2CC8">
        <w:rPr>
          <w:rFonts w:ascii="Times New Roman" w:hAnsi="Times New Roman" w:cs="Times New Roman"/>
          <w:b w:val="0"/>
          <w:bCs/>
          <w:sz w:val="24"/>
        </w:rPr>
        <w:t xml:space="preserve">na </w:t>
      </w:r>
      <w:r>
        <w:rPr>
          <w:rFonts w:ascii="Times New Roman" w:hAnsi="Times New Roman" w:cs="Times New Roman"/>
          <w:b w:val="0"/>
          <w:bCs/>
          <w:sz w:val="24"/>
        </w:rPr>
        <w:t>warunkach i zasadach</w:t>
      </w:r>
      <w:r w:rsidR="005E7918">
        <w:rPr>
          <w:rFonts w:ascii="Times New Roman" w:hAnsi="Times New Roman" w:cs="Times New Roman"/>
          <w:b w:val="0"/>
          <w:bCs/>
          <w:sz w:val="24"/>
        </w:rPr>
        <w:t xml:space="preserve"> </w:t>
      </w:r>
      <w:r w:rsidRPr="00AB2CC8">
        <w:rPr>
          <w:rFonts w:ascii="Times New Roman" w:hAnsi="Times New Roman" w:cs="Times New Roman"/>
          <w:b w:val="0"/>
          <w:bCs/>
          <w:sz w:val="24"/>
        </w:rPr>
        <w:t>określonych w niniejszym Regulaminie</w:t>
      </w:r>
      <w:r>
        <w:t xml:space="preserve"> - </w:t>
      </w:r>
      <w:r w:rsidR="004335FB" w:rsidRPr="00540458">
        <w:rPr>
          <w:rFonts w:ascii="Times New Roman" w:hAnsi="Times New Roman" w:cs="Times New Roman"/>
          <w:b w:val="0"/>
          <w:sz w:val="24"/>
        </w:rPr>
        <w:t>udziału we własności w części</w:t>
      </w:r>
      <w:r w:rsidR="005E7918">
        <w:rPr>
          <w:rFonts w:ascii="Times New Roman" w:hAnsi="Times New Roman" w:cs="Times New Roman"/>
          <w:b w:val="0"/>
          <w:sz w:val="24"/>
        </w:rPr>
        <w:t xml:space="preserve"> </w:t>
      </w:r>
      <w:r w:rsidR="004335FB" w:rsidRPr="0093170A">
        <w:rPr>
          <w:rFonts w:ascii="Times New Roman" w:hAnsi="Times New Roman" w:cs="Times New Roman"/>
          <w:b w:val="0"/>
          <w:sz w:val="24"/>
        </w:rPr>
        <w:t>1/6</w:t>
      </w:r>
      <w:r w:rsidR="004335FB" w:rsidRPr="00540458">
        <w:rPr>
          <w:rFonts w:ascii="Times New Roman" w:hAnsi="Times New Roman" w:cs="Times New Roman"/>
          <w:b w:val="0"/>
          <w:sz w:val="24"/>
        </w:rPr>
        <w:t xml:space="preserve"> </w:t>
      </w:r>
      <w:r w:rsidR="004335FB" w:rsidRPr="0093170A">
        <w:rPr>
          <w:rFonts w:ascii="Times New Roman" w:hAnsi="Times New Roman" w:cs="Times New Roman"/>
          <w:b w:val="0"/>
          <w:sz w:val="24"/>
        </w:rPr>
        <w:t>nieruchomoś</w:t>
      </w:r>
      <w:r w:rsidR="004335FB">
        <w:rPr>
          <w:rFonts w:ascii="Times New Roman" w:hAnsi="Times New Roman" w:cs="Times New Roman"/>
          <w:b w:val="0"/>
          <w:sz w:val="24"/>
        </w:rPr>
        <w:t>ci</w:t>
      </w:r>
      <w:r w:rsidR="005E7918">
        <w:rPr>
          <w:rFonts w:ascii="Times New Roman" w:hAnsi="Times New Roman" w:cs="Times New Roman"/>
          <w:b w:val="0"/>
          <w:sz w:val="24"/>
        </w:rPr>
        <w:t xml:space="preserve"> </w:t>
      </w:r>
      <w:r w:rsidR="004335FB" w:rsidRPr="0093170A">
        <w:rPr>
          <w:rFonts w:ascii="Times New Roman" w:hAnsi="Times New Roman" w:cs="Times New Roman"/>
          <w:b w:val="0"/>
          <w:sz w:val="24"/>
        </w:rPr>
        <w:t>grunto</w:t>
      </w:r>
      <w:r w:rsidR="004335FB">
        <w:rPr>
          <w:rFonts w:ascii="Times New Roman" w:hAnsi="Times New Roman" w:cs="Times New Roman"/>
          <w:b w:val="0"/>
          <w:sz w:val="24"/>
        </w:rPr>
        <w:t>wej</w:t>
      </w:r>
      <w:r w:rsidR="005E7918">
        <w:rPr>
          <w:rFonts w:ascii="Times New Roman" w:hAnsi="Times New Roman" w:cs="Times New Roman"/>
          <w:b w:val="0"/>
          <w:sz w:val="24"/>
        </w:rPr>
        <w:t xml:space="preserve"> </w:t>
      </w:r>
      <w:r w:rsidR="004335FB" w:rsidRPr="0093170A">
        <w:rPr>
          <w:rFonts w:ascii="Times New Roman" w:hAnsi="Times New Roman" w:cs="Times New Roman"/>
          <w:b w:val="0"/>
          <w:sz w:val="24"/>
        </w:rPr>
        <w:t>położon</w:t>
      </w:r>
      <w:r w:rsidR="004335FB">
        <w:rPr>
          <w:rFonts w:ascii="Times New Roman" w:hAnsi="Times New Roman" w:cs="Times New Roman"/>
          <w:b w:val="0"/>
          <w:sz w:val="24"/>
        </w:rPr>
        <w:t>ej</w:t>
      </w:r>
      <w:r w:rsidR="005E7918">
        <w:rPr>
          <w:rFonts w:ascii="Times New Roman" w:hAnsi="Times New Roman" w:cs="Times New Roman"/>
          <w:b w:val="0"/>
          <w:sz w:val="24"/>
        </w:rPr>
        <w:t xml:space="preserve"> </w:t>
      </w:r>
      <w:r w:rsidR="004335FB">
        <w:rPr>
          <w:rFonts w:ascii="Times New Roman" w:hAnsi="Times New Roman" w:cs="Times New Roman"/>
          <w:b w:val="0"/>
          <w:sz w:val="24"/>
        </w:rPr>
        <w:br/>
      </w:r>
      <w:r w:rsidR="004335FB" w:rsidRPr="0093170A">
        <w:rPr>
          <w:rFonts w:ascii="Times New Roman" w:hAnsi="Times New Roman" w:cs="Times New Roman"/>
          <w:b w:val="0"/>
          <w:sz w:val="24"/>
        </w:rPr>
        <w:t>w miejscowości</w:t>
      </w:r>
      <w:r w:rsidR="004335FB">
        <w:rPr>
          <w:rFonts w:ascii="Times New Roman" w:hAnsi="Times New Roman" w:cs="Times New Roman"/>
          <w:b w:val="0"/>
          <w:sz w:val="24"/>
        </w:rPr>
        <w:t xml:space="preserve"> </w:t>
      </w:r>
      <w:r w:rsidR="004335FB" w:rsidRPr="0093170A">
        <w:rPr>
          <w:rFonts w:ascii="Times New Roman" w:hAnsi="Times New Roman" w:cs="Times New Roman"/>
          <w:b w:val="0"/>
          <w:sz w:val="24"/>
        </w:rPr>
        <w:t>Dyszów, w gminie Końskie, w powiecie koneckim, województwo świętokrzyskie</w:t>
      </w:r>
      <w:r w:rsidR="004335FB">
        <w:rPr>
          <w:rFonts w:ascii="Times New Roman" w:hAnsi="Times New Roman" w:cs="Times New Roman"/>
          <w:b w:val="0"/>
          <w:sz w:val="24"/>
        </w:rPr>
        <w:t xml:space="preserve"> </w:t>
      </w:r>
      <w:r w:rsidR="004335FB" w:rsidRPr="0093170A">
        <w:rPr>
          <w:rFonts w:ascii="Times New Roman" w:hAnsi="Times New Roman" w:cs="Times New Roman"/>
          <w:b w:val="0"/>
          <w:sz w:val="24"/>
        </w:rPr>
        <w:t>składającej się</w:t>
      </w:r>
      <w:r w:rsidR="005E7918">
        <w:rPr>
          <w:rFonts w:ascii="Times New Roman" w:hAnsi="Times New Roman" w:cs="Times New Roman"/>
          <w:b w:val="0"/>
          <w:sz w:val="24"/>
        </w:rPr>
        <w:t xml:space="preserve"> </w:t>
      </w:r>
      <w:r w:rsidR="004335FB" w:rsidRPr="0093170A">
        <w:rPr>
          <w:rFonts w:ascii="Times New Roman" w:hAnsi="Times New Roman" w:cs="Times New Roman"/>
          <w:b w:val="0"/>
          <w:sz w:val="24"/>
        </w:rPr>
        <w:t>z:</w:t>
      </w:r>
    </w:p>
    <w:p w14:paraId="0F2C30AE" w14:textId="7750E714" w:rsidR="004335FB" w:rsidRPr="005E7918" w:rsidRDefault="004335FB" w:rsidP="005E7918">
      <w:pPr>
        <w:pStyle w:val="Akapitzlist"/>
        <w:spacing w:before="86" w:line="360" w:lineRule="auto"/>
        <w:ind w:right="-98" w:hanging="294"/>
        <w:jc w:val="both"/>
        <w:rPr>
          <w:rFonts w:ascii="Times New Roman" w:hAnsi="Times New Roman" w:cs="Times New Roman"/>
          <w:b w:val="0"/>
          <w:sz w:val="24"/>
        </w:rPr>
      </w:pPr>
      <w:r w:rsidRPr="0093170A">
        <w:rPr>
          <w:rFonts w:ascii="Times New Roman" w:hAnsi="Times New Roman" w:cs="Times New Roman"/>
          <w:b w:val="0"/>
          <w:sz w:val="24"/>
        </w:rPr>
        <w:t>a) działki ewidencyjnej nr 502 o powierzchni 0,0200 ha zabudowanej budynkiem</w:t>
      </w:r>
      <w:r w:rsidR="005E7918">
        <w:rPr>
          <w:rFonts w:ascii="Times New Roman" w:hAnsi="Times New Roman" w:cs="Times New Roman"/>
          <w:b w:val="0"/>
          <w:sz w:val="24"/>
        </w:rPr>
        <w:t xml:space="preserve"> </w:t>
      </w:r>
      <w:r w:rsidRPr="005E7918">
        <w:rPr>
          <w:rFonts w:ascii="Times New Roman" w:hAnsi="Times New Roman" w:cs="Times New Roman"/>
          <w:b w:val="0"/>
          <w:sz w:val="24"/>
        </w:rPr>
        <w:t>mieszkalnym jednorodzinnym – Dyszów, ul. B. Prusa 29,</w:t>
      </w:r>
    </w:p>
    <w:p w14:paraId="2D543C88" w14:textId="7B9B22CC" w:rsidR="004335FB" w:rsidRPr="0093170A" w:rsidRDefault="004335FB" w:rsidP="005E7918">
      <w:pPr>
        <w:pStyle w:val="Akapitzlist"/>
        <w:spacing w:before="86" w:line="360" w:lineRule="auto"/>
        <w:ind w:right="-98" w:hanging="294"/>
        <w:jc w:val="both"/>
        <w:rPr>
          <w:rFonts w:ascii="Times New Roman" w:hAnsi="Times New Roman" w:cs="Times New Roman"/>
          <w:b w:val="0"/>
          <w:sz w:val="24"/>
        </w:rPr>
      </w:pPr>
      <w:r w:rsidRPr="0093170A">
        <w:rPr>
          <w:rFonts w:ascii="Times New Roman" w:hAnsi="Times New Roman" w:cs="Times New Roman"/>
          <w:b w:val="0"/>
          <w:sz w:val="24"/>
        </w:rPr>
        <w:t>b) niezabudowanej działki ewidencyjnej nr 58/3 o powierzchni 0,0404 ha</w:t>
      </w:r>
      <w:r>
        <w:rPr>
          <w:rFonts w:ascii="Times New Roman" w:hAnsi="Times New Roman" w:cs="Times New Roman"/>
          <w:b w:val="0"/>
          <w:sz w:val="24"/>
        </w:rPr>
        <w:t>.</w:t>
      </w:r>
    </w:p>
    <w:p w14:paraId="13A30586" w14:textId="77777777" w:rsidR="004335FB" w:rsidRPr="009C2CD8" w:rsidRDefault="004335FB" w:rsidP="004335FB">
      <w:pPr>
        <w:pStyle w:val="Akapitzlist"/>
        <w:spacing w:before="86" w:line="360" w:lineRule="auto"/>
        <w:ind w:left="0" w:right="-98"/>
        <w:jc w:val="both"/>
        <w:rPr>
          <w:rFonts w:ascii="Times New Roman" w:hAnsi="Times New Roman" w:cs="Times New Roman"/>
          <w:b w:val="0"/>
          <w:sz w:val="24"/>
        </w:rPr>
      </w:pPr>
      <w:r w:rsidRPr="0093170A">
        <w:rPr>
          <w:rFonts w:ascii="Times New Roman" w:hAnsi="Times New Roman" w:cs="Times New Roman"/>
          <w:b w:val="0"/>
          <w:sz w:val="24"/>
        </w:rPr>
        <w:t>Dla przedmiotowej nieruchomości gruntowej, Sąd Rejonowy w Końskich, IV Wydział</w:t>
      </w:r>
      <w:r>
        <w:rPr>
          <w:rFonts w:ascii="Times New Roman" w:hAnsi="Times New Roman" w:cs="Times New Roman"/>
          <w:b w:val="0"/>
          <w:sz w:val="24"/>
        </w:rPr>
        <w:t xml:space="preserve"> </w:t>
      </w:r>
      <w:r w:rsidRPr="009C2CD8">
        <w:rPr>
          <w:rFonts w:ascii="Times New Roman" w:hAnsi="Times New Roman" w:cs="Times New Roman"/>
          <w:b w:val="0"/>
          <w:sz w:val="24"/>
        </w:rPr>
        <w:t>Ksiąg Wieczystych prowadzi księgę wieczystą nr KI1K/00054319/8.</w:t>
      </w:r>
    </w:p>
    <w:p w14:paraId="518E3584" w14:textId="77777777" w:rsidR="00336979" w:rsidRPr="00336979" w:rsidRDefault="003F775A" w:rsidP="00336979">
      <w:pPr>
        <w:spacing w:line="360" w:lineRule="auto"/>
        <w:jc w:val="both"/>
        <w:rPr>
          <w:rFonts w:ascii="Times New Roman" w:hAnsi="Times New Roman" w:cs="Times New Roman"/>
          <w:b w:val="0"/>
          <w:sz w:val="24"/>
          <w:u w:val="single"/>
        </w:rPr>
      </w:pPr>
      <w:r w:rsidRPr="004335FB">
        <w:rPr>
          <w:rFonts w:ascii="Times New Roman" w:hAnsi="Times New Roman" w:cs="Times New Roman"/>
          <w:b w:val="0"/>
          <w:bCs/>
          <w:sz w:val="24"/>
          <w:u w:val="single"/>
        </w:rPr>
        <w:t>Cena wywoławcza przedmiotowego udziału w nieruchomości</w:t>
      </w:r>
      <w:r w:rsidR="005E7918">
        <w:rPr>
          <w:rFonts w:ascii="Times New Roman" w:hAnsi="Times New Roman" w:cs="Times New Roman"/>
          <w:b w:val="0"/>
          <w:bCs/>
          <w:sz w:val="24"/>
          <w:u w:val="single"/>
        </w:rPr>
        <w:t xml:space="preserve"> </w:t>
      </w:r>
      <w:r w:rsidRPr="004335FB">
        <w:rPr>
          <w:rFonts w:ascii="Times New Roman" w:hAnsi="Times New Roman" w:cs="Times New Roman"/>
          <w:b w:val="0"/>
          <w:bCs/>
          <w:sz w:val="24"/>
          <w:u w:val="single"/>
        </w:rPr>
        <w:t xml:space="preserve">wynosi </w:t>
      </w:r>
      <w:bookmarkStart w:id="1" w:name="_Hlk212746395"/>
      <w:r w:rsidR="00336979" w:rsidRPr="00336979">
        <w:rPr>
          <w:rFonts w:ascii="Times New Roman" w:hAnsi="Times New Roman" w:cs="Times New Roman"/>
          <w:sz w:val="24"/>
          <w:u w:val="single"/>
        </w:rPr>
        <w:t>12.805,50</w:t>
      </w:r>
      <w:r w:rsidR="00336979" w:rsidRPr="00336979">
        <w:rPr>
          <w:rFonts w:ascii="Times New Roman" w:hAnsi="Times New Roman" w:cs="Times New Roman"/>
          <w:b w:val="0"/>
          <w:sz w:val="24"/>
          <w:u w:val="single"/>
        </w:rPr>
        <w:t xml:space="preserve"> zł słownie: dwanaście tysięcy osiemset pięć złotych pięćdziesiąt groszy. </w:t>
      </w:r>
    </w:p>
    <w:bookmarkEnd w:id="1"/>
    <w:p w14:paraId="46079F9B" w14:textId="68098DB5" w:rsidR="003F775A" w:rsidRPr="004335FB" w:rsidRDefault="003F775A" w:rsidP="00336979">
      <w:pPr>
        <w:spacing w:line="360" w:lineRule="auto"/>
        <w:jc w:val="both"/>
        <w:rPr>
          <w:rFonts w:ascii="Times New Roman" w:hAnsi="Times New Roman" w:cs="Times New Roman"/>
          <w:b w:val="0"/>
          <w:bCs/>
          <w:sz w:val="24"/>
        </w:rPr>
      </w:pPr>
      <w:r w:rsidRPr="004335FB">
        <w:rPr>
          <w:rFonts w:ascii="Times New Roman" w:hAnsi="Times New Roman" w:cs="Times New Roman"/>
          <w:b w:val="0"/>
          <w:bCs/>
          <w:sz w:val="24"/>
        </w:rPr>
        <w:t>Zbywany udział w nieruchomości został opisany w operacie szacunkowym i wyceniony przez rzeczoznawcę majątkowego mgr inż. Agnieszkę Faber nr uprawnień</w:t>
      </w:r>
      <w:r w:rsidRPr="004335FB">
        <w:rPr>
          <w:rFonts w:ascii="Times New Roman" w:hAnsi="Times New Roman" w:cs="Times New Roman"/>
          <w:b w:val="0"/>
          <w:bCs/>
        </w:rPr>
        <w:t xml:space="preserve"> </w:t>
      </w:r>
      <w:r w:rsidRPr="004335FB">
        <w:rPr>
          <w:rFonts w:ascii="Times New Roman" w:hAnsi="Times New Roman" w:cs="Times New Roman"/>
          <w:b w:val="0"/>
          <w:bCs/>
          <w:sz w:val="24"/>
        </w:rPr>
        <w:t>5608.</w:t>
      </w:r>
    </w:p>
    <w:p w14:paraId="2D82D4D4" w14:textId="0B60000B" w:rsidR="003F775A" w:rsidRPr="00797769" w:rsidRDefault="003F775A" w:rsidP="003F775A">
      <w:pPr>
        <w:widowControl w:val="0"/>
        <w:autoSpaceDE w:val="0"/>
        <w:autoSpaceDN w:val="0"/>
        <w:adjustRightInd w:val="0"/>
        <w:spacing w:line="360" w:lineRule="auto"/>
        <w:jc w:val="both"/>
        <w:rPr>
          <w:rFonts w:ascii="Times New Roman" w:eastAsia="Calibri" w:hAnsi="Times New Roman" w:cs="Times New Roman"/>
          <w:b w:val="0"/>
          <w:bCs/>
          <w:sz w:val="24"/>
          <w:lang w:eastAsia="ar-SA"/>
        </w:rPr>
      </w:pPr>
      <w:r w:rsidRPr="00797769">
        <w:rPr>
          <w:rFonts w:ascii="Times New Roman" w:eastAsia="Calibri" w:hAnsi="Times New Roman" w:cs="Times New Roman"/>
          <w:b w:val="0"/>
          <w:bCs/>
          <w:sz w:val="24"/>
          <w:lang w:eastAsia="ar-SA"/>
        </w:rPr>
        <w:t>Zbywany udział</w:t>
      </w:r>
      <w:r>
        <w:rPr>
          <w:rFonts w:ascii="Times New Roman" w:eastAsia="Calibri" w:hAnsi="Times New Roman" w:cs="Times New Roman"/>
          <w:b w:val="0"/>
          <w:bCs/>
          <w:sz w:val="24"/>
          <w:lang w:eastAsia="ar-SA"/>
        </w:rPr>
        <w:t xml:space="preserve"> w nieruchomości</w:t>
      </w:r>
      <w:r w:rsidR="005E7918">
        <w:rPr>
          <w:rFonts w:ascii="Times New Roman" w:eastAsia="Calibri" w:hAnsi="Times New Roman" w:cs="Times New Roman"/>
          <w:b w:val="0"/>
          <w:bCs/>
          <w:sz w:val="24"/>
          <w:lang w:eastAsia="ar-SA"/>
        </w:rPr>
        <w:t xml:space="preserve"> </w:t>
      </w:r>
      <w:r w:rsidRPr="00797769">
        <w:rPr>
          <w:rFonts w:ascii="Times New Roman" w:eastAsia="Calibri" w:hAnsi="Times New Roman" w:cs="Times New Roman"/>
          <w:b w:val="0"/>
          <w:bCs/>
          <w:sz w:val="24"/>
          <w:lang w:eastAsia="ar-SA"/>
        </w:rPr>
        <w:t xml:space="preserve">wchodzi w skład masy upadłości </w:t>
      </w:r>
      <w:r>
        <w:rPr>
          <w:rFonts w:ascii="Times New Roman" w:eastAsia="Calibri" w:hAnsi="Times New Roman" w:cs="Times New Roman"/>
          <w:b w:val="0"/>
          <w:bCs/>
          <w:sz w:val="24"/>
          <w:lang w:eastAsia="ar-SA"/>
        </w:rPr>
        <w:t>Roberta Leszczyńskiego</w:t>
      </w:r>
      <w:r w:rsidRPr="00797769">
        <w:rPr>
          <w:rFonts w:ascii="Times New Roman" w:eastAsia="Calibri" w:hAnsi="Times New Roman" w:cs="Times New Roman"/>
          <w:b w:val="0"/>
          <w:bCs/>
          <w:sz w:val="24"/>
          <w:lang w:eastAsia="ar-SA"/>
        </w:rPr>
        <w:t xml:space="preserve">. </w:t>
      </w:r>
    </w:p>
    <w:p w14:paraId="0F2B827D" w14:textId="77777777" w:rsidR="003F775A" w:rsidRPr="00797769" w:rsidRDefault="003F775A" w:rsidP="003F775A">
      <w:pPr>
        <w:widowControl w:val="0"/>
        <w:autoSpaceDE w:val="0"/>
        <w:autoSpaceDN w:val="0"/>
        <w:adjustRightInd w:val="0"/>
        <w:spacing w:line="360" w:lineRule="auto"/>
        <w:jc w:val="both"/>
        <w:rPr>
          <w:rFonts w:ascii="Bliss 2 Regular" w:hAnsi="Bliss 2 Regular" w:cs="Bliss 2 Regular"/>
          <w:b w:val="0"/>
          <w:bCs/>
          <w:sz w:val="24"/>
        </w:rPr>
      </w:pPr>
    </w:p>
    <w:p w14:paraId="1339B51A" w14:textId="77777777" w:rsidR="003F775A" w:rsidRPr="00797769" w:rsidRDefault="003F775A" w:rsidP="003F775A">
      <w:pPr>
        <w:pStyle w:val="Akapitzlist"/>
        <w:numPr>
          <w:ilvl w:val="0"/>
          <w:numId w:val="1"/>
        </w:numPr>
        <w:spacing w:after="160" w:line="360" w:lineRule="auto"/>
        <w:jc w:val="both"/>
        <w:rPr>
          <w:rFonts w:ascii="Times New Roman" w:hAnsi="Times New Roman" w:cs="Times New Roman"/>
          <w:b w:val="0"/>
          <w:bCs/>
          <w:sz w:val="24"/>
        </w:rPr>
      </w:pPr>
      <w:r w:rsidRPr="00797769">
        <w:rPr>
          <w:rFonts w:ascii="Times New Roman" w:hAnsi="Times New Roman" w:cs="Times New Roman"/>
          <w:b w:val="0"/>
          <w:bCs/>
          <w:sz w:val="24"/>
        </w:rPr>
        <w:t>Warunki złożenia oferty.</w:t>
      </w:r>
    </w:p>
    <w:p w14:paraId="27E5690F" w14:textId="77777777" w:rsidR="003F775A" w:rsidRPr="00797769" w:rsidRDefault="003F775A" w:rsidP="003F775A">
      <w:pPr>
        <w:spacing w:line="360" w:lineRule="auto"/>
        <w:jc w:val="both"/>
        <w:rPr>
          <w:rFonts w:ascii="Times New Roman" w:hAnsi="Times New Roman" w:cs="Times New Roman"/>
          <w:b w:val="0"/>
          <w:bCs/>
          <w:sz w:val="24"/>
        </w:rPr>
      </w:pPr>
      <w:r w:rsidRPr="00797769">
        <w:rPr>
          <w:rFonts w:ascii="Times New Roman" w:hAnsi="Times New Roman" w:cs="Times New Roman"/>
          <w:b w:val="0"/>
          <w:bCs/>
          <w:sz w:val="24"/>
        </w:rPr>
        <w:t>Zainteresowany, chcący kupić nieruchomość, powinien:</w:t>
      </w:r>
    </w:p>
    <w:p w14:paraId="26FC2A49" w14:textId="7F9A93DF" w:rsidR="003F775A" w:rsidRPr="00797769" w:rsidRDefault="003F775A" w:rsidP="003F775A">
      <w:pPr>
        <w:spacing w:line="360" w:lineRule="auto"/>
        <w:jc w:val="both"/>
        <w:rPr>
          <w:rFonts w:ascii="Times New Roman" w:hAnsi="Times New Roman" w:cs="Times New Roman"/>
          <w:b w:val="0"/>
          <w:bCs/>
          <w:sz w:val="24"/>
        </w:rPr>
      </w:pPr>
      <w:r w:rsidRPr="00797769">
        <w:rPr>
          <w:rFonts w:ascii="Times New Roman" w:hAnsi="Times New Roman" w:cs="Times New Roman"/>
          <w:b w:val="0"/>
          <w:bCs/>
          <w:sz w:val="24"/>
        </w:rPr>
        <w:t>1. złożyć pisemną ofertę w zapieczętowanej, nieprzezroczystej kopercie z napisem: „Oferta na zakup udziału w nieruchomości</w:t>
      </w:r>
      <w:r w:rsidR="00DA5D32">
        <w:rPr>
          <w:rFonts w:ascii="Times New Roman" w:hAnsi="Times New Roman" w:cs="Times New Roman"/>
          <w:b w:val="0"/>
          <w:bCs/>
          <w:sz w:val="24"/>
        </w:rPr>
        <w:t xml:space="preserve"> Dyszów</w:t>
      </w:r>
      <w:r w:rsidRPr="00797769">
        <w:rPr>
          <w:rFonts w:ascii="Times New Roman" w:hAnsi="Times New Roman" w:cs="Times New Roman"/>
          <w:b w:val="0"/>
          <w:bCs/>
          <w:sz w:val="24"/>
        </w:rPr>
        <w:t>, sygn.</w:t>
      </w:r>
      <w:r w:rsidRPr="00797769">
        <w:rPr>
          <w:rFonts w:ascii="Bliss 2 Regular" w:hAnsi="Bliss 2 Regular" w:cs="Bliss 2 Regular"/>
          <w:b w:val="0"/>
          <w:bCs/>
          <w:sz w:val="24"/>
        </w:rPr>
        <w:t xml:space="preserve"> KI1L/</w:t>
      </w:r>
      <w:proofErr w:type="spellStart"/>
      <w:r w:rsidRPr="00797769">
        <w:rPr>
          <w:rFonts w:ascii="Bliss 2 Regular" w:hAnsi="Bliss 2 Regular" w:cs="Bliss 2 Regular"/>
          <w:b w:val="0"/>
          <w:bCs/>
          <w:sz w:val="24"/>
        </w:rPr>
        <w:t>GUp</w:t>
      </w:r>
      <w:proofErr w:type="spellEnd"/>
      <w:r w:rsidRPr="00797769">
        <w:rPr>
          <w:rFonts w:ascii="Bliss 2 Regular" w:hAnsi="Bliss 2 Regular" w:cs="Bliss 2 Regular"/>
          <w:b w:val="0"/>
          <w:bCs/>
          <w:sz w:val="24"/>
        </w:rPr>
        <w:t>/</w:t>
      </w:r>
      <w:r>
        <w:rPr>
          <w:rFonts w:ascii="Times New Roman" w:hAnsi="Times New Roman" w:cs="Times New Roman"/>
          <w:b w:val="0"/>
          <w:bCs/>
          <w:sz w:val="24"/>
        </w:rPr>
        <w:t>-s/382/2024</w:t>
      </w:r>
      <w:r w:rsidRPr="00797769">
        <w:rPr>
          <w:rFonts w:ascii="Times New Roman" w:hAnsi="Times New Roman" w:cs="Times New Roman"/>
          <w:b w:val="0"/>
          <w:bCs/>
          <w:sz w:val="24"/>
        </w:rPr>
        <w:t xml:space="preserve">” na adres biura syndyka Kancelaria Doradcy Restrukturyzacyjnego Anny Garbacz </w:t>
      </w:r>
      <w:r w:rsidRPr="00797769">
        <w:rPr>
          <w:rFonts w:ascii="Times New Roman" w:eastAsia="Calibri" w:hAnsi="Times New Roman" w:cs="Times New Roman"/>
          <w:b w:val="0"/>
          <w:bCs/>
          <w:sz w:val="24"/>
          <w:lang w:eastAsia="ar-SA"/>
        </w:rPr>
        <w:t xml:space="preserve">– ul. Admirała Józefa </w:t>
      </w:r>
      <w:proofErr w:type="spellStart"/>
      <w:r w:rsidRPr="00797769">
        <w:rPr>
          <w:rFonts w:ascii="Times New Roman" w:eastAsia="Calibri" w:hAnsi="Times New Roman" w:cs="Times New Roman"/>
          <w:b w:val="0"/>
          <w:bCs/>
          <w:sz w:val="24"/>
          <w:lang w:eastAsia="ar-SA"/>
        </w:rPr>
        <w:t>Unruga</w:t>
      </w:r>
      <w:proofErr w:type="spellEnd"/>
      <w:r w:rsidRPr="00797769">
        <w:rPr>
          <w:rFonts w:ascii="Times New Roman" w:eastAsia="Calibri" w:hAnsi="Times New Roman" w:cs="Times New Roman"/>
          <w:b w:val="0"/>
          <w:bCs/>
          <w:sz w:val="24"/>
          <w:lang w:eastAsia="ar-SA"/>
        </w:rPr>
        <w:t xml:space="preserve"> 8, 25-228 Kielce</w:t>
      </w:r>
      <w:r w:rsidRPr="00797769">
        <w:rPr>
          <w:rFonts w:ascii="Times New Roman" w:hAnsi="Times New Roman" w:cs="Times New Roman"/>
          <w:b w:val="0"/>
          <w:bCs/>
          <w:sz w:val="24"/>
        </w:rPr>
        <w:t xml:space="preserve"> w terminie do dnia </w:t>
      </w:r>
      <w:r w:rsidR="00336979">
        <w:rPr>
          <w:rFonts w:ascii="Times New Roman" w:hAnsi="Times New Roman" w:cs="Times New Roman"/>
          <w:bCs/>
          <w:sz w:val="24"/>
        </w:rPr>
        <w:t>2 kwietnia 2026</w:t>
      </w:r>
      <w:r w:rsidRPr="00797769">
        <w:rPr>
          <w:rFonts w:ascii="Times New Roman" w:hAnsi="Times New Roman" w:cs="Times New Roman"/>
          <w:b w:val="0"/>
          <w:bCs/>
          <w:sz w:val="24"/>
        </w:rPr>
        <w:t xml:space="preserve"> r. do godz. 15.00.</w:t>
      </w:r>
    </w:p>
    <w:p w14:paraId="32EEF116" w14:textId="5F5883B7" w:rsidR="003F775A" w:rsidRPr="00797769" w:rsidRDefault="003F775A" w:rsidP="003F775A">
      <w:pPr>
        <w:spacing w:line="360" w:lineRule="auto"/>
        <w:jc w:val="both"/>
        <w:rPr>
          <w:rFonts w:ascii="Times New Roman" w:hAnsi="Times New Roman" w:cs="Times New Roman"/>
          <w:b w:val="0"/>
          <w:bCs/>
          <w:sz w:val="24"/>
        </w:rPr>
      </w:pPr>
      <w:r w:rsidRPr="00797769">
        <w:rPr>
          <w:rFonts w:ascii="Times New Roman" w:hAnsi="Times New Roman" w:cs="Times New Roman"/>
          <w:b w:val="0"/>
          <w:bCs/>
          <w:sz w:val="24"/>
        </w:rPr>
        <w:lastRenderedPageBreak/>
        <w:t xml:space="preserve">2. wpłacić wadium w </w:t>
      </w:r>
      <w:r w:rsidRPr="00797769">
        <w:rPr>
          <w:rFonts w:ascii="Times New Roman" w:hAnsi="Times New Roman" w:cs="Times New Roman"/>
          <w:b w:val="0"/>
          <w:bCs/>
          <w:color w:val="000000" w:themeColor="text1"/>
          <w:sz w:val="24"/>
        </w:rPr>
        <w:t xml:space="preserve">wysokości </w:t>
      </w:r>
      <w:r w:rsidR="00DA5D32">
        <w:rPr>
          <w:rFonts w:ascii="Times New Roman" w:hAnsi="Times New Roman" w:cs="Times New Roman"/>
          <w:b w:val="0"/>
          <w:bCs/>
          <w:color w:val="000000" w:themeColor="text1"/>
          <w:sz w:val="24"/>
        </w:rPr>
        <w:t>1.</w:t>
      </w:r>
      <w:r w:rsidRPr="00797769">
        <w:rPr>
          <w:rFonts w:ascii="Times New Roman" w:hAnsi="Times New Roman" w:cs="Times New Roman"/>
          <w:b w:val="0"/>
          <w:bCs/>
          <w:color w:val="000000" w:themeColor="text1"/>
          <w:sz w:val="24"/>
        </w:rPr>
        <w:t xml:space="preserve"> 000,00 zł (</w:t>
      </w:r>
      <w:r w:rsidR="00DA5D32">
        <w:rPr>
          <w:rFonts w:ascii="Times New Roman" w:hAnsi="Times New Roman" w:cs="Times New Roman"/>
          <w:b w:val="0"/>
          <w:bCs/>
          <w:color w:val="000000" w:themeColor="text1"/>
          <w:sz w:val="24"/>
        </w:rPr>
        <w:t>jeden</w:t>
      </w:r>
      <w:r w:rsidR="005E7918">
        <w:rPr>
          <w:rFonts w:ascii="Times New Roman" w:hAnsi="Times New Roman" w:cs="Times New Roman"/>
          <w:b w:val="0"/>
          <w:bCs/>
          <w:color w:val="000000" w:themeColor="text1"/>
          <w:sz w:val="24"/>
        </w:rPr>
        <w:t xml:space="preserve"> </w:t>
      </w:r>
      <w:r w:rsidRPr="00797769">
        <w:rPr>
          <w:rFonts w:ascii="Times New Roman" w:hAnsi="Times New Roman" w:cs="Times New Roman"/>
          <w:b w:val="0"/>
          <w:bCs/>
          <w:color w:val="000000" w:themeColor="text1"/>
          <w:sz w:val="24"/>
        </w:rPr>
        <w:t xml:space="preserve">tysiąc złotych) na rachunek </w:t>
      </w:r>
      <w:r w:rsidRPr="00797769">
        <w:rPr>
          <w:rFonts w:ascii="Times New Roman" w:hAnsi="Times New Roman" w:cs="Times New Roman"/>
          <w:b w:val="0"/>
          <w:bCs/>
          <w:sz w:val="24"/>
        </w:rPr>
        <w:t xml:space="preserve">numer 77 1050 1416 1000 0097 3234 4719 - w terminie najpóźniej na jeden dzień przed terminem do złożenia oferty, przy czym za datę </w:t>
      </w:r>
      <w:r w:rsidR="00DA5D32">
        <w:rPr>
          <w:rFonts w:ascii="Times New Roman" w:hAnsi="Times New Roman" w:cs="Times New Roman"/>
          <w:b w:val="0"/>
          <w:bCs/>
          <w:sz w:val="24"/>
        </w:rPr>
        <w:t>w</w:t>
      </w:r>
      <w:r w:rsidRPr="00797769">
        <w:rPr>
          <w:rFonts w:ascii="Times New Roman" w:hAnsi="Times New Roman" w:cs="Times New Roman"/>
          <w:b w:val="0"/>
          <w:bCs/>
          <w:sz w:val="24"/>
        </w:rPr>
        <w:t>płaty uważa się dzień uznania rachunku bankowego.</w:t>
      </w:r>
    </w:p>
    <w:p w14:paraId="13A3A62C" w14:textId="77777777" w:rsidR="003F775A" w:rsidRPr="00797769" w:rsidRDefault="003F775A" w:rsidP="003F775A">
      <w:pPr>
        <w:pStyle w:val="Standard"/>
        <w:spacing w:line="360" w:lineRule="auto"/>
        <w:jc w:val="both"/>
        <w:rPr>
          <w:rFonts w:ascii="Times New Roman" w:eastAsia="Calibri" w:hAnsi="Times New Roman" w:cs="Times New Roman"/>
          <w:bCs/>
          <w:sz w:val="24"/>
          <w:szCs w:val="24"/>
          <w:u w:val="single"/>
          <w:lang w:eastAsia="ar-SA"/>
        </w:rPr>
      </w:pPr>
      <w:r w:rsidRPr="00797769">
        <w:rPr>
          <w:rFonts w:ascii="Times New Roman" w:eastAsia="Calibri" w:hAnsi="Times New Roman" w:cs="Times New Roman"/>
          <w:bCs/>
          <w:sz w:val="24"/>
          <w:szCs w:val="24"/>
          <w:u w:val="single"/>
          <w:lang w:eastAsia="ar-SA"/>
        </w:rPr>
        <w:t xml:space="preserve">Składając ofertę oferent wyraża zgodę na przetwarzanie danych osobowych w związku </w:t>
      </w:r>
      <w:r w:rsidRPr="00797769">
        <w:rPr>
          <w:rFonts w:ascii="Times New Roman" w:eastAsia="Calibri" w:hAnsi="Times New Roman" w:cs="Times New Roman"/>
          <w:bCs/>
          <w:sz w:val="24"/>
          <w:szCs w:val="24"/>
          <w:u w:val="single"/>
          <w:lang w:eastAsia="ar-SA"/>
        </w:rPr>
        <w:br/>
        <w:t>z postępowaniem sprzedaży z wolnej ręki i w zakresie niezbędnym do realizacji procedury</w:t>
      </w:r>
      <w:r w:rsidRPr="00797769">
        <w:rPr>
          <w:rFonts w:ascii="Times New Roman" w:eastAsia="Calibri" w:hAnsi="Times New Roman" w:cs="Times New Roman"/>
          <w:bCs/>
          <w:sz w:val="24"/>
          <w:u w:val="single"/>
          <w:lang w:eastAsia="ar-SA"/>
        </w:rPr>
        <w:t xml:space="preserve"> </w:t>
      </w:r>
      <w:r w:rsidRPr="00797769">
        <w:rPr>
          <w:rFonts w:ascii="Times New Roman" w:eastAsia="Calibri" w:hAnsi="Times New Roman" w:cs="Times New Roman"/>
          <w:bCs/>
          <w:sz w:val="24"/>
          <w:szCs w:val="24"/>
          <w:u w:val="single"/>
          <w:lang w:eastAsia="ar-SA"/>
        </w:rPr>
        <w:t>sprzedaży z wolnej ręki oraz w związku z wejściem w życie Rozporządzenia 2016/679 z dnia 27 kwietnia 2016 r. w sprawie ochrony osób fizycznych w związku z przetwarzaniem danych osobowych i w sprawie swobodnego przepływu takich danych oraz uchylenia dyrektywy 95/46/WE (dalej RODO).</w:t>
      </w:r>
    </w:p>
    <w:p w14:paraId="082A9CE9" w14:textId="77777777" w:rsidR="003F775A" w:rsidRPr="00797769" w:rsidRDefault="003F775A" w:rsidP="003F775A">
      <w:pPr>
        <w:pStyle w:val="Standard"/>
        <w:numPr>
          <w:ilvl w:val="0"/>
          <w:numId w:val="1"/>
        </w:numPr>
        <w:spacing w:line="360" w:lineRule="auto"/>
        <w:jc w:val="both"/>
        <w:rPr>
          <w:rFonts w:ascii="Times New Roman" w:eastAsia="Calibri" w:hAnsi="Times New Roman" w:cs="Times New Roman"/>
          <w:bCs/>
          <w:sz w:val="24"/>
          <w:szCs w:val="24"/>
          <w:u w:val="single"/>
          <w:lang w:eastAsia="ar-SA"/>
        </w:rPr>
      </w:pPr>
      <w:r w:rsidRPr="00797769">
        <w:rPr>
          <w:rFonts w:ascii="Times New Roman" w:hAnsi="Times New Roman" w:cs="Times New Roman"/>
          <w:bCs/>
          <w:sz w:val="24"/>
        </w:rPr>
        <w:t>Ważne pisemne oferty, muszą zawierać:</w:t>
      </w:r>
    </w:p>
    <w:p w14:paraId="65D24F97" w14:textId="64CA6AAB" w:rsidR="003F775A" w:rsidRPr="00797769" w:rsidRDefault="003F775A" w:rsidP="003F775A">
      <w:pPr>
        <w:pStyle w:val="Akapitzlist"/>
        <w:numPr>
          <w:ilvl w:val="0"/>
          <w:numId w:val="2"/>
        </w:numPr>
        <w:spacing w:after="160" w:line="360" w:lineRule="auto"/>
        <w:jc w:val="both"/>
        <w:rPr>
          <w:rFonts w:ascii="Times New Roman" w:hAnsi="Times New Roman" w:cs="Times New Roman"/>
          <w:b w:val="0"/>
          <w:bCs/>
          <w:sz w:val="24"/>
        </w:rPr>
      </w:pPr>
      <w:r>
        <w:rPr>
          <w:rFonts w:ascii="Times New Roman" w:hAnsi="Times New Roman" w:cs="Times New Roman"/>
          <w:b w:val="0"/>
          <w:bCs/>
          <w:sz w:val="24"/>
        </w:rPr>
        <w:t>w</w:t>
      </w:r>
      <w:r w:rsidRPr="00797769">
        <w:rPr>
          <w:rFonts w:ascii="Times New Roman" w:hAnsi="Times New Roman" w:cs="Times New Roman"/>
          <w:b w:val="0"/>
          <w:bCs/>
          <w:sz w:val="24"/>
        </w:rPr>
        <w:t xml:space="preserve"> przypadku osoby fizycznej - imię i nazwisko, adres i numer PESEL oraz podpis oferenta, </w:t>
      </w:r>
      <w:r w:rsidRPr="00797769">
        <w:rPr>
          <w:rFonts w:ascii="Times New Roman" w:hAnsi="Times New Roman" w:cs="Times New Roman"/>
          <w:b w:val="0"/>
          <w:bCs/>
          <w:sz w:val="24"/>
        </w:rPr>
        <w:br/>
        <w:t>a w przypadku osób prawnych - firmę, siedzibę, nr KRS</w:t>
      </w:r>
      <w:r>
        <w:rPr>
          <w:rFonts w:ascii="Times New Roman" w:hAnsi="Times New Roman" w:cs="Times New Roman"/>
          <w:b w:val="0"/>
          <w:bCs/>
          <w:sz w:val="24"/>
        </w:rPr>
        <w:t xml:space="preserve"> lub</w:t>
      </w:r>
      <w:r w:rsidR="005E7918">
        <w:rPr>
          <w:rFonts w:ascii="Times New Roman" w:hAnsi="Times New Roman" w:cs="Times New Roman"/>
          <w:b w:val="0"/>
          <w:bCs/>
          <w:sz w:val="24"/>
        </w:rPr>
        <w:t xml:space="preserve"> </w:t>
      </w:r>
      <w:r w:rsidRPr="00796CA7">
        <w:rPr>
          <w:rFonts w:ascii="Times New Roman" w:hAnsi="Times New Roman" w:cs="Times New Roman"/>
          <w:b w:val="0"/>
          <w:bCs/>
          <w:sz w:val="24"/>
        </w:rPr>
        <w:t>aktualny odpis</w:t>
      </w:r>
      <w:r>
        <w:rPr>
          <w:rFonts w:ascii="Times New Roman" w:hAnsi="Times New Roman" w:cs="Times New Roman"/>
          <w:b w:val="0"/>
          <w:bCs/>
          <w:sz w:val="24"/>
        </w:rPr>
        <w:t xml:space="preserve"> </w:t>
      </w:r>
      <w:r w:rsidRPr="00796CA7">
        <w:rPr>
          <w:rFonts w:ascii="Times New Roman" w:hAnsi="Times New Roman" w:cs="Times New Roman"/>
          <w:b w:val="0"/>
          <w:bCs/>
          <w:sz w:val="24"/>
        </w:rPr>
        <w:t>z właściwego rejestru oferenta,</w:t>
      </w:r>
      <w:r w:rsidRPr="00797769">
        <w:rPr>
          <w:rFonts w:ascii="Times New Roman" w:hAnsi="Times New Roman" w:cs="Times New Roman"/>
          <w:b w:val="0"/>
          <w:bCs/>
          <w:sz w:val="24"/>
        </w:rPr>
        <w:t xml:space="preserve"> oraz podpisy osób upoważnionych do reprezentowania oferenta;</w:t>
      </w:r>
    </w:p>
    <w:p w14:paraId="50442F7E" w14:textId="77777777" w:rsidR="003F775A" w:rsidRPr="00AB2CC8" w:rsidRDefault="003F775A" w:rsidP="003F775A">
      <w:pPr>
        <w:pStyle w:val="Akapitzlist"/>
        <w:numPr>
          <w:ilvl w:val="0"/>
          <w:numId w:val="2"/>
        </w:numPr>
        <w:spacing w:after="160" w:line="360" w:lineRule="auto"/>
        <w:jc w:val="both"/>
        <w:rPr>
          <w:rFonts w:ascii="Times New Roman" w:hAnsi="Times New Roman" w:cs="Times New Roman"/>
          <w:b w:val="0"/>
          <w:bCs/>
          <w:sz w:val="24"/>
        </w:rPr>
      </w:pPr>
      <w:r>
        <w:rPr>
          <w:rFonts w:ascii="Times New Roman" w:hAnsi="Times New Roman" w:cs="Times New Roman"/>
          <w:b w:val="0"/>
          <w:bCs/>
          <w:sz w:val="24"/>
        </w:rPr>
        <w:t>o</w:t>
      </w:r>
      <w:r w:rsidRPr="00AB2CC8">
        <w:rPr>
          <w:rFonts w:ascii="Times New Roman" w:hAnsi="Times New Roman" w:cs="Times New Roman"/>
          <w:b w:val="0"/>
          <w:bCs/>
          <w:sz w:val="24"/>
        </w:rPr>
        <w:t>ferowaną cenę zakupu, nie niższą niż cena minimalna, która powinna być podana liczbowo i słownie, przy czym przy rozbieżności cen decyduje cena wyrażona słownie;</w:t>
      </w:r>
    </w:p>
    <w:p w14:paraId="62DED43B" w14:textId="77777777" w:rsidR="003F775A" w:rsidRPr="00797769" w:rsidRDefault="003F775A" w:rsidP="003F775A">
      <w:pPr>
        <w:pStyle w:val="Akapitzlist"/>
        <w:numPr>
          <w:ilvl w:val="0"/>
          <w:numId w:val="2"/>
        </w:numPr>
        <w:spacing w:after="160" w:line="360" w:lineRule="auto"/>
        <w:jc w:val="both"/>
        <w:rPr>
          <w:rFonts w:ascii="Times New Roman" w:hAnsi="Times New Roman" w:cs="Times New Roman"/>
          <w:b w:val="0"/>
          <w:bCs/>
          <w:sz w:val="24"/>
        </w:rPr>
      </w:pPr>
      <w:r>
        <w:rPr>
          <w:rFonts w:ascii="Times New Roman" w:hAnsi="Times New Roman" w:cs="Times New Roman"/>
          <w:b w:val="0"/>
          <w:bCs/>
          <w:sz w:val="24"/>
        </w:rPr>
        <w:t>d</w:t>
      </w:r>
      <w:r w:rsidRPr="00797769">
        <w:rPr>
          <w:rFonts w:ascii="Times New Roman" w:hAnsi="Times New Roman" w:cs="Times New Roman"/>
          <w:b w:val="0"/>
          <w:bCs/>
          <w:sz w:val="24"/>
        </w:rPr>
        <w:t>owód wpłaty wadium;</w:t>
      </w:r>
    </w:p>
    <w:p w14:paraId="1980C503" w14:textId="77777777" w:rsidR="003F775A" w:rsidRPr="00797769" w:rsidRDefault="003F775A" w:rsidP="003F775A">
      <w:pPr>
        <w:pStyle w:val="Akapitzlist"/>
        <w:numPr>
          <w:ilvl w:val="0"/>
          <w:numId w:val="2"/>
        </w:numPr>
        <w:spacing w:after="160" w:line="360" w:lineRule="auto"/>
        <w:jc w:val="both"/>
        <w:rPr>
          <w:rFonts w:ascii="Times New Roman" w:hAnsi="Times New Roman" w:cs="Times New Roman"/>
          <w:b w:val="0"/>
          <w:bCs/>
          <w:sz w:val="24"/>
        </w:rPr>
      </w:pPr>
      <w:r>
        <w:rPr>
          <w:rFonts w:ascii="Times New Roman" w:hAnsi="Times New Roman" w:cs="Times New Roman"/>
          <w:b w:val="0"/>
          <w:bCs/>
          <w:sz w:val="24"/>
        </w:rPr>
        <w:t>w</w:t>
      </w:r>
      <w:r w:rsidRPr="00797769">
        <w:rPr>
          <w:rFonts w:ascii="Times New Roman" w:hAnsi="Times New Roman" w:cs="Times New Roman"/>
          <w:b w:val="0"/>
          <w:bCs/>
          <w:sz w:val="24"/>
        </w:rPr>
        <w:t xml:space="preserve"> przypadku osób prawnych - uchwałę odpowiednich organów zezwalającą na złożenie oferty i zakup udziału w nieruchomości;</w:t>
      </w:r>
    </w:p>
    <w:p w14:paraId="7C12B4F1" w14:textId="77777777" w:rsidR="003F775A" w:rsidRPr="00797769" w:rsidRDefault="003F775A" w:rsidP="003F775A">
      <w:pPr>
        <w:pStyle w:val="Akapitzlist"/>
        <w:numPr>
          <w:ilvl w:val="0"/>
          <w:numId w:val="2"/>
        </w:numPr>
        <w:spacing w:after="160" w:line="360" w:lineRule="auto"/>
        <w:jc w:val="both"/>
        <w:rPr>
          <w:rFonts w:ascii="Times New Roman" w:hAnsi="Times New Roman" w:cs="Times New Roman"/>
          <w:b w:val="0"/>
          <w:bCs/>
          <w:sz w:val="24"/>
        </w:rPr>
      </w:pPr>
      <w:r>
        <w:rPr>
          <w:rFonts w:ascii="Times New Roman" w:hAnsi="Times New Roman" w:cs="Times New Roman"/>
          <w:b w:val="0"/>
          <w:bCs/>
          <w:sz w:val="24"/>
        </w:rPr>
        <w:t>w</w:t>
      </w:r>
      <w:r w:rsidRPr="00797769">
        <w:rPr>
          <w:rFonts w:ascii="Times New Roman" w:hAnsi="Times New Roman" w:cs="Times New Roman"/>
          <w:b w:val="0"/>
          <w:bCs/>
          <w:sz w:val="24"/>
        </w:rPr>
        <w:t xml:space="preserve"> przypadku osób fizycznych - zgodę małżonka na złożenie oferty i zakup udziału </w:t>
      </w:r>
      <w:r w:rsidRPr="00797769">
        <w:rPr>
          <w:rFonts w:ascii="Times New Roman" w:hAnsi="Times New Roman" w:cs="Times New Roman"/>
          <w:b w:val="0"/>
          <w:bCs/>
          <w:sz w:val="24"/>
        </w:rPr>
        <w:br/>
        <w:t>w nieruchomości w formie aktu notarialnego lub dokument potwierdzający rozdzielność majątkową albo oświadczenie o niepozostawaniu w związku małżeńskim;</w:t>
      </w:r>
    </w:p>
    <w:p w14:paraId="74B46BDF" w14:textId="77777777" w:rsidR="003F775A" w:rsidRPr="00423A7D" w:rsidRDefault="003F775A" w:rsidP="003F775A">
      <w:pPr>
        <w:pStyle w:val="Akapitzlist"/>
        <w:numPr>
          <w:ilvl w:val="0"/>
          <w:numId w:val="2"/>
        </w:numPr>
        <w:spacing w:after="160" w:line="360" w:lineRule="auto"/>
        <w:jc w:val="both"/>
        <w:rPr>
          <w:rFonts w:ascii="Times New Roman" w:hAnsi="Times New Roman" w:cs="Times New Roman"/>
          <w:b w:val="0"/>
          <w:bCs/>
          <w:sz w:val="24"/>
        </w:rPr>
      </w:pPr>
      <w:r>
        <w:rPr>
          <w:rFonts w:ascii="Times New Roman" w:hAnsi="Times New Roman" w:cs="Times New Roman"/>
          <w:b w:val="0"/>
          <w:bCs/>
          <w:sz w:val="24"/>
        </w:rPr>
        <w:t>w</w:t>
      </w:r>
      <w:r w:rsidRPr="00797769">
        <w:rPr>
          <w:rFonts w:ascii="Times New Roman" w:hAnsi="Times New Roman" w:cs="Times New Roman"/>
          <w:b w:val="0"/>
          <w:bCs/>
          <w:sz w:val="24"/>
        </w:rPr>
        <w:t xml:space="preserve"> przypadku oferentów zagranicznych - zgodę lub promesę zgody Ministra Spraw </w:t>
      </w:r>
      <w:r w:rsidRPr="00423A7D">
        <w:rPr>
          <w:rFonts w:ascii="Times New Roman" w:hAnsi="Times New Roman" w:cs="Times New Roman"/>
          <w:b w:val="0"/>
          <w:bCs/>
          <w:sz w:val="24"/>
        </w:rPr>
        <w:t>Wewnętrznych i Administracji na zakup nieruchomości, jeżeli jest ona wymagana</w:t>
      </w:r>
      <w:r>
        <w:rPr>
          <w:rFonts w:ascii="Times New Roman" w:hAnsi="Times New Roman" w:cs="Times New Roman"/>
          <w:b w:val="0"/>
          <w:bCs/>
          <w:sz w:val="24"/>
        </w:rPr>
        <w:t>,</w:t>
      </w:r>
    </w:p>
    <w:p w14:paraId="489B409F" w14:textId="68ED8668" w:rsidR="003F775A" w:rsidRPr="00796CA7" w:rsidRDefault="003F775A" w:rsidP="003F775A">
      <w:pPr>
        <w:pStyle w:val="Akapitzlist"/>
        <w:numPr>
          <w:ilvl w:val="0"/>
          <w:numId w:val="2"/>
        </w:numPr>
        <w:spacing w:line="360" w:lineRule="auto"/>
        <w:ind w:left="499" w:hanging="357"/>
        <w:jc w:val="both"/>
        <w:rPr>
          <w:rFonts w:ascii="Times New Roman" w:hAnsi="Times New Roman" w:cs="Times New Roman"/>
          <w:b w:val="0"/>
          <w:bCs/>
          <w:sz w:val="24"/>
        </w:rPr>
      </w:pPr>
      <w:r w:rsidRPr="00796CA7">
        <w:rPr>
          <w:rFonts w:ascii="Times New Roman" w:hAnsi="Times New Roman" w:cs="Times New Roman"/>
          <w:b w:val="0"/>
          <w:bCs/>
          <w:sz w:val="24"/>
        </w:rPr>
        <w:t>oświadczenie o zapoznaniu się oferenta ze stanem faktycznym, prawnym i technicznym</w:t>
      </w:r>
      <w:r w:rsidR="005E7918">
        <w:rPr>
          <w:rFonts w:ascii="Times New Roman" w:hAnsi="Times New Roman" w:cs="Times New Roman"/>
          <w:b w:val="0"/>
          <w:bCs/>
          <w:sz w:val="24"/>
        </w:rPr>
        <w:t xml:space="preserve"> </w:t>
      </w:r>
      <w:r>
        <w:rPr>
          <w:rFonts w:ascii="Times New Roman" w:hAnsi="Times New Roman" w:cs="Times New Roman"/>
          <w:b w:val="0"/>
          <w:bCs/>
          <w:sz w:val="24"/>
        </w:rPr>
        <w:t>przedmiotu sprzedaży</w:t>
      </w:r>
      <w:r w:rsidR="005E7918">
        <w:rPr>
          <w:rFonts w:ascii="Times New Roman" w:hAnsi="Times New Roman" w:cs="Times New Roman"/>
          <w:b w:val="0"/>
          <w:bCs/>
          <w:sz w:val="24"/>
        </w:rPr>
        <w:t xml:space="preserve"> </w:t>
      </w:r>
      <w:r w:rsidRPr="00796CA7">
        <w:rPr>
          <w:rFonts w:ascii="Times New Roman" w:hAnsi="Times New Roman" w:cs="Times New Roman"/>
          <w:b w:val="0"/>
          <w:bCs/>
          <w:sz w:val="24"/>
        </w:rPr>
        <w:t>i oświadczenie, że nie wnosi do niego zastrzeżeń,</w:t>
      </w:r>
    </w:p>
    <w:p w14:paraId="070B0249" w14:textId="77777777" w:rsidR="003F775A" w:rsidRPr="00796CA7" w:rsidRDefault="003F775A" w:rsidP="003F775A">
      <w:pPr>
        <w:pStyle w:val="Akapitzlist"/>
        <w:numPr>
          <w:ilvl w:val="0"/>
          <w:numId w:val="2"/>
        </w:numPr>
        <w:spacing w:line="360" w:lineRule="auto"/>
        <w:ind w:left="499" w:hanging="357"/>
        <w:jc w:val="both"/>
        <w:rPr>
          <w:rFonts w:ascii="Times New Roman" w:hAnsi="Times New Roman" w:cs="Times New Roman"/>
          <w:b w:val="0"/>
          <w:bCs/>
          <w:sz w:val="24"/>
        </w:rPr>
      </w:pPr>
      <w:r w:rsidRPr="00796CA7">
        <w:rPr>
          <w:rFonts w:ascii="Times New Roman" w:hAnsi="Times New Roman" w:cs="Times New Roman"/>
          <w:b w:val="0"/>
          <w:bCs/>
          <w:sz w:val="24"/>
        </w:rPr>
        <w:t xml:space="preserve"> oświadczenie, że oferent nie</w:t>
      </w:r>
      <w:r>
        <w:rPr>
          <w:rFonts w:ascii="Times New Roman" w:hAnsi="Times New Roman" w:cs="Times New Roman"/>
          <w:b w:val="0"/>
          <w:bCs/>
          <w:sz w:val="24"/>
        </w:rPr>
        <w:t xml:space="preserve"> podlega wykluczeniu z udziału w zakupie przedmiotu sprzedaży na podstawie ustawy,</w:t>
      </w:r>
    </w:p>
    <w:p w14:paraId="4C635AEC" w14:textId="6A3336D2" w:rsidR="003F775A" w:rsidRPr="00796CA7" w:rsidRDefault="003F775A" w:rsidP="003F775A">
      <w:pPr>
        <w:pStyle w:val="Akapitzlist"/>
        <w:numPr>
          <w:ilvl w:val="0"/>
          <w:numId w:val="2"/>
        </w:numPr>
        <w:spacing w:line="360" w:lineRule="auto"/>
        <w:ind w:left="499" w:hanging="357"/>
        <w:jc w:val="both"/>
        <w:rPr>
          <w:rFonts w:ascii="Times New Roman" w:hAnsi="Times New Roman" w:cs="Times New Roman"/>
          <w:b w:val="0"/>
          <w:bCs/>
          <w:sz w:val="24"/>
        </w:rPr>
      </w:pPr>
      <w:r w:rsidRPr="00796CA7">
        <w:rPr>
          <w:rFonts w:ascii="Times New Roman" w:hAnsi="Times New Roman" w:cs="Times New Roman"/>
          <w:b w:val="0"/>
          <w:bCs/>
          <w:sz w:val="24"/>
        </w:rPr>
        <w:t xml:space="preserve"> zobowiązanie się oferenta do pokrycia wszystkich </w:t>
      </w:r>
      <w:r>
        <w:rPr>
          <w:rFonts w:ascii="Times New Roman" w:hAnsi="Times New Roman" w:cs="Times New Roman"/>
          <w:b w:val="0"/>
          <w:bCs/>
          <w:sz w:val="24"/>
        </w:rPr>
        <w:t xml:space="preserve">kosztów i </w:t>
      </w:r>
      <w:r w:rsidRPr="00796CA7">
        <w:rPr>
          <w:rFonts w:ascii="Times New Roman" w:hAnsi="Times New Roman" w:cs="Times New Roman"/>
          <w:b w:val="0"/>
          <w:bCs/>
          <w:sz w:val="24"/>
        </w:rPr>
        <w:t xml:space="preserve">opłat związanych </w:t>
      </w:r>
      <w:r>
        <w:rPr>
          <w:rFonts w:ascii="Times New Roman" w:hAnsi="Times New Roman" w:cs="Times New Roman"/>
          <w:b w:val="0"/>
          <w:bCs/>
          <w:sz w:val="24"/>
        </w:rPr>
        <w:br/>
      </w:r>
      <w:r w:rsidRPr="00796CA7">
        <w:rPr>
          <w:rFonts w:ascii="Times New Roman" w:hAnsi="Times New Roman" w:cs="Times New Roman"/>
          <w:b w:val="0"/>
          <w:bCs/>
          <w:sz w:val="24"/>
        </w:rPr>
        <w:t>z przeniesieniem prawa</w:t>
      </w:r>
      <w:r w:rsidR="005E7918">
        <w:rPr>
          <w:rFonts w:ascii="Times New Roman" w:hAnsi="Times New Roman" w:cs="Times New Roman"/>
          <w:b w:val="0"/>
          <w:bCs/>
          <w:sz w:val="24"/>
        </w:rPr>
        <w:t xml:space="preserve"> </w:t>
      </w:r>
      <w:r w:rsidRPr="00796CA7">
        <w:rPr>
          <w:rFonts w:ascii="Times New Roman" w:hAnsi="Times New Roman" w:cs="Times New Roman"/>
          <w:b w:val="0"/>
          <w:bCs/>
          <w:sz w:val="24"/>
        </w:rPr>
        <w:t>własności</w:t>
      </w:r>
      <w:r>
        <w:rPr>
          <w:rFonts w:ascii="Times New Roman" w:hAnsi="Times New Roman" w:cs="Times New Roman"/>
          <w:b w:val="0"/>
          <w:bCs/>
          <w:sz w:val="24"/>
        </w:rPr>
        <w:t xml:space="preserve"> (współwłasności)</w:t>
      </w:r>
      <w:r w:rsidRPr="00796CA7">
        <w:rPr>
          <w:rFonts w:ascii="Times New Roman" w:hAnsi="Times New Roman" w:cs="Times New Roman"/>
          <w:b w:val="0"/>
          <w:bCs/>
          <w:sz w:val="24"/>
        </w:rPr>
        <w:t>,</w:t>
      </w:r>
    </w:p>
    <w:p w14:paraId="1AA3F69D" w14:textId="0B9086FA" w:rsidR="003F775A" w:rsidRPr="00796CA7" w:rsidRDefault="003F775A" w:rsidP="003F775A">
      <w:pPr>
        <w:pStyle w:val="Akapitzlist"/>
        <w:numPr>
          <w:ilvl w:val="0"/>
          <w:numId w:val="2"/>
        </w:numPr>
        <w:spacing w:line="360" w:lineRule="auto"/>
        <w:ind w:left="499" w:hanging="357"/>
        <w:jc w:val="both"/>
        <w:rPr>
          <w:rFonts w:ascii="Times New Roman" w:hAnsi="Times New Roman" w:cs="Times New Roman"/>
          <w:b w:val="0"/>
          <w:bCs/>
          <w:sz w:val="24"/>
        </w:rPr>
      </w:pPr>
      <w:r w:rsidRPr="00796CA7">
        <w:rPr>
          <w:rFonts w:ascii="Times New Roman" w:hAnsi="Times New Roman" w:cs="Times New Roman"/>
          <w:b w:val="0"/>
          <w:bCs/>
          <w:sz w:val="24"/>
        </w:rPr>
        <w:t xml:space="preserve"> oświadczenie oferenta </w:t>
      </w:r>
      <w:r>
        <w:rPr>
          <w:rFonts w:ascii="Times New Roman" w:hAnsi="Times New Roman" w:cs="Times New Roman"/>
          <w:b w:val="0"/>
          <w:bCs/>
          <w:sz w:val="24"/>
        </w:rPr>
        <w:t>że</w:t>
      </w:r>
      <w:r w:rsidR="005E7918">
        <w:rPr>
          <w:rFonts w:ascii="Times New Roman" w:hAnsi="Times New Roman" w:cs="Times New Roman"/>
          <w:b w:val="0"/>
          <w:bCs/>
          <w:sz w:val="24"/>
        </w:rPr>
        <w:t xml:space="preserve"> </w:t>
      </w:r>
      <w:r w:rsidRPr="00796CA7">
        <w:rPr>
          <w:rFonts w:ascii="Times New Roman" w:hAnsi="Times New Roman" w:cs="Times New Roman"/>
          <w:b w:val="0"/>
          <w:bCs/>
          <w:sz w:val="24"/>
        </w:rPr>
        <w:t>zapozn</w:t>
      </w:r>
      <w:r>
        <w:rPr>
          <w:rFonts w:ascii="Times New Roman" w:hAnsi="Times New Roman" w:cs="Times New Roman"/>
          <w:b w:val="0"/>
          <w:bCs/>
          <w:sz w:val="24"/>
        </w:rPr>
        <w:t xml:space="preserve">ał </w:t>
      </w:r>
      <w:r w:rsidRPr="00796CA7">
        <w:rPr>
          <w:rFonts w:ascii="Times New Roman" w:hAnsi="Times New Roman" w:cs="Times New Roman"/>
          <w:b w:val="0"/>
          <w:bCs/>
          <w:sz w:val="24"/>
        </w:rPr>
        <w:t xml:space="preserve">się z </w:t>
      </w:r>
      <w:r>
        <w:rPr>
          <w:rFonts w:ascii="Times New Roman" w:hAnsi="Times New Roman" w:cs="Times New Roman"/>
          <w:b w:val="0"/>
          <w:bCs/>
          <w:sz w:val="24"/>
        </w:rPr>
        <w:t>Regulaminem konkursu ofert</w:t>
      </w:r>
      <w:r w:rsidR="005E7918">
        <w:rPr>
          <w:rFonts w:ascii="Times New Roman" w:hAnsi="Times New Roman" w:cs="Times New Roman"/>
          <w:b w:val="0"/>
          <w:bCs/>
          <w:sz w:val="24"/>
        </w:rPr>
        <w:t xml:space="preserve"> </w:t>
      </w:r>
      <w:r w:rsidRPr="00797769">
        <w:rPr>
          <w:rFonts w:ascii="Times New Roman" w:hAnsi="Times New Roman" w:cs="Times New Roman"/>
          <w:b w:val="0"/>
          <w:bCs/>
          <w:sz w:val="24"/>
        </w:rPr>
        <w:t>i nie wnosi do ni</w:t>
      </w:r>
      <w:r>
        <w:rPr>
          <w:rFonts w:ascii="Times New Roman" w:hAnsi="Times New Roman" w:cs="Times New Roman"/>
          <w:b w:val="0"/>
          <w:bCs/>
          <w:sz w:val="24"/>
        </w:rPr>
        <w:t>ego</w:t>
      </w:r>
      <w:r w:rsidRPr="00797769">
        <w:rPr>
          <w:rFonts w:ascii="Times New Roman" w:hAnsi="Times New Roman" w:cs="Times New Roman"/>
          <w:b w:val="0"/>
          <w:bCs/>
          <w:sz w:val="24"/>
        </w:rPr>
        <w:t xml:space="preserve"> zastrzeżeń</w:t>
      </w:r>
      <w:r>
        <w:rPr>
          <w:rFonts w:ascii="Times New Roman" w:hAnsi="Times New Roman" w:cs="Times New Roman"/>
          <w:b w:val="0"/>
          <w:bCs/>
          <w:sz w:val="24"/>
        </w:rPr>
        <w:t>,</w:t>
      </w:r>
    </w:p>
    <w:p w14:paraId="5B817144" w14:textId="16C478FF" w:rsidR="003F775A" w:rsidRPr="00E56F89" w:rsidRDefault="003F775A" w:rsidP="003F775A">
      <w:pPr>
        <w:pStyle w:val="Akapitzlist"/>
        <w:numPr>
          <w:ilvl w:val="0"/>
          <w:numId w:val="2"/>
        </w:numPr>
        <w:spacing w:line="360" w:lineRule="auto"/>
        <w:ind w:left="499" w:hanging="357"/>
        <w:jc w:val="both"/>
        <w:rPr>
          <w:rFonts w:ascii="Times New Roman" w:hAnsi="Times New Roman" w:cs="Times New Roman"/>
          <w:b w:val="0"/>
          <w:bCs/>
          <w:sz w:val="24"/>
        </w:rPr>
      </w:pPr>
      <w:r w:rsidRPr="00E56F89">
        <w:rPr>
          <w:rFonts w:ascii="Times New Roman" w:hAnsi="Times New Roman" w:cs="Times New Roman"/>
          <w:b w:val="0"/>
          <w:bCs/>
          <w:sz w:val="24"/>
        </w:rPr>
        <w:t>wszelkie zezwolenia lub zgody, jeżeli ze względu na osobę czy firmę nabywcy są one prawem wymagane według stanu na dzień składania oferty,</w:t>
      </w:r>
    </w:p>
    <w:p w14:paraId="0FE326C1" w14:textId="77777777" w:rsidR="003F775A" w:rsidRPr="00796CA7" w:rsidRDefault="003F775A" w:rsidP="003F775A">
      <w:pPr>
        <w:pStyle w:val="Akapitzlist"/>
        <w:numPr>
          <w:ilvl w:val="0"/>
          <w:numId w:val="2"/>
        </w:numPr>
        <w:spacing w:line="360" w:lineRule="auto"/>
        <w:ind w:left="499" w:hanging="357"/>
        <w:jc w:val="both"/>
        <w:rPr>
          <w:rFonts w:ascii="Times New Roman" w:hAnsi="Times New Roman" w:cs="Times New Roman"/>
          <w:b w:val="0"/>
          <w:bCs/>
          <w:sz w:val="24"/>
        </w:rPr>
      </w:pPr>
      <w:r w:rsidRPr="00796CA7">
        <w:rPr>
          <w:rFonts w:ascii="Times New Roman" w:hAnsi="Times New Roman" w:cs="Times New Roman"/>
          <w:b w:val="0"/>
          <w:bCs/>
          <w:sz w:val="24"/>
        </w:rPr>
        <w:lastRenderedPageBreak/>
        <w:t xml:space="preserve"> oświadczenie oferenta, że znany jest mu fakt, iż stan nieruchomości może ulec zmianie pomiędzy dniem złożenia oferty, a dniem podpisania aktu notarialnego, za co syndyk nie ponosi odpowiedzialności,</w:t>
      </w:r>
    </w:p>
    <w:p w14:paraId="185286EB" w14:textId="022BA7BE" w:rsidR="003F775A" w:rsidRPr="00796CA7" w:rsidRDefault="003F775A" w:rsidP="003F775A">
      <w:pPr>
        <w:pStyle w:val="Akapitzlist"/>
        <w:numPr>
          <w:ilvl w:val="0"/>
          <w:numId w:val="2"/>
        </w:numPr>
        <w:spacing w:line="360" w:lineRule="auto"/>
        <w:ind w:left="499" w:hanging="357"/>
        <w:jc w:val="both"/>
        <w:rPr>
          <w:rFonts w:ascii="Times New Roman" w:hAnsi="Times New Roman" w:cs="Times New Roman"/>
          <w:b w:val="0"/>
          <w:bCs/>
          <w:sz w:val="24"/>
        </w:rPr>
      </w:pPr>
      <w:r w:rsidRPr="00796CA7">
        <w:rPr>
          <w:rFonts w:ascii="Times New Roman" w:hAnsi="Times New Roman" w:cs="Times New Roman"/>
          <w:b w:val="0"/>
          <w:bCs/>
          <w:sz w:val="24"/>
        </w:rPr>
        <w:t xml:space="preserve"> oświadczenie oferenta, że przyjmuje do wiadomości, iż syndyk nie będzie usuwał </w:t>
      </w:r>
      <w:r>
        <w:rPr>
          <w:rFonts w:ascii="Times New Roman" w:hAnsi="Times New Roman" w:cs="Times New Roman"/>
          <w:b w:val="0"/>
          <w:bCs/>
          <w:sz w:val="24"/>
        </w:rPr>
        <w:br/>
        <w:t>z nieruchomości żadnych osób</w:t>
      </w:r>
      <w:r w:rsidR="005E7918">
        <w:rPr>
          <w:rFonts w:ascii="Times New Roman" w:hAnsi="Times New Roman" w:cs="Times New Roman"/>
          <w:b w:val="0"/>
          <w:bCs/>
          <w:sz w:val="24"/>
        </w:rPr>
        <w:t xml:space="preserve"> </w:t>
      </w:r>
      <w:r w:rsidRPr="00796CA7">
        <w:rPr>
          <w:rFonts w:ascii="Times New Roman" w:hAnsi="Times New Roman" w:cs="Times New Roman"/>
          <w:b w:val="0"/>
          <w:bCs/>
          <w:sz w:val="24"/>
        </w:rPr>
        <w:t>ani rzeczy</w:t>
      </w:r>
      <w:r w:rsidR="005E7918">
        <w:rPr>
          <w:rFonts w:ascii="Times New Roman" w:hAnsi="Times New Roman" w:cs="Times New Roman"/>
          <w:b w:val="0"/>
          <w:bCs/>
          <w:sz w:val="24"/>
        </w:rPr>
        <w:t xml:space="preserve"> </w:t>
      </w:r>
      <w:r w:rsidRPr="00796CA7">
        <w:rPr>
          <w:rFonts w:ascii="Times New Roman" w:hAnsi="Times New Roman" w:cs="Times New Roman"/>
          <w:b w:val="0"/>
          <w:bCs/>
          <w:sz w:val="24"/>
        </w:rPr>
        <w:t xml:space="preserve">jak również nie będzie wprowadzał </w:t>
      </w:r>
      <w:r>
        <w:rPr>
          <w:rFonts w:ascii="Times New Roman" w:hAnsi="Times New Roman" w:cs="Times New Roman"/>
          <w:b w:val="0"/>
          <w:bCs/>
          <w:sz w:val="24"/>
        </w:rPr>
        <w:br/>
      </w:r>
      <w:r w:rsidRPr="00796CA7">
        <w:rPr>
          <w:rFonts w:ascii="Times New Roman" w:hAnsi="Times New Roman" w:cs="Times New Roman"/>
          <w:b w:val="0"/>
          <w:bCs/>
          <w:sz w:val="24"/>
        </w:rPr>
        <w:t xml:space="preserve">w posiadanie nabywcy </w:t>
      </w:r>
      <w:r>
        <w:rPr>
          <w:rFonts w:ascii="Times New Roman" w:hAnsi="Times New Roman" w:cs="Times New Roman"/>
          <w:b w:val="0"/>
          <w:bCs/>
          <w:sz w:val="24"/>
        </w:rPr>
        <w:t xml:space="preserve">udziału w </w:t>
      </w:r>
      <w:r w:rsidRPr="00796CA7">
        <w:rPr>
          <w:rFonts w:ascii="Times New Roman" w:hAnsi="Times New Roman" w:cs="Times New Roman"/>
          <w:b w:val="0"/>
          <w:bCs/>
          <w:sz w:val="24"/>
        </w:rPr>
        <w:t>nieruchomości</w:t>
      </w:r>
      <w:r>
        <w:rPr>
          <w:rFonts w:ascii="Times New Roman" w:hAnsi="Times New Roman" w:cs="Times New Roman"/>
          <w:b w:val="0"/>
          <w:bCs/>
          <w:sz w:val="24"/>
        </w:rPr>
        <w:t>,</w:t>
      </w:r>
    </w:p>
    <w:p w14:paraId="310E9FD1" w14:textId="1E420EC3" w:rsidR="003F775A" w:rsidRDefault="003F775A" w:rsidP="003F775A">
      <w:pPr>
        <w:pStyle w:val="Akapitzlist"/>
        <w:numPr>
          <w:ilvl w:val="0"/>
          <w:numId w:val="2"/>
        </w:numPr>
        <w:spacing w:line="360" w:lineRule="auto"/>
        <w:ind w:left="499" w:hanging="357"/>
        <w:jc w:val="both"/>
        <w:rPr>
          <w:rFonts w:ascii="Times New Roman" w:hAnsi="Times New Roman" w:cs="Times New Roman"/>
          <w:b w:val="0"/>
          <w:bCs/>
          <w:sz w:val="24"/>
        </w:rPr>
      </w:pPr>
      <w:r w:rsidRPr="00E56F89">
        <w:rPr>
          <w:rFonts w:ascii="Times New Roman" w:hAnsi="Times New Roman" w:cs="Times New Roman"/>
          <w:b w:val="0"/>
          <w:bCs/>
          <w:sz w:val="24"/>
        </w:rPr>
        <w:t xml:space="preserve"> oświadczenie oferenta, że przystępuje do zakupu nieruchomości na własne ryzyko i koszt oraz przyjmuje do wiadomości, że żadne koszty związane z uczestnictwem w konkursie ofert</w:t>
      </w:r>
      <w:r w:rsidR="005E7918">
        <w:rPr>
          <w:rFonts w:ascii="Times New Roman" w:hAnsi="Times New Roman" w:cs="Times New Roman"/>
          <w:b w:val="0"/>
          <w:bCs/>
          <w:sz w:val="24"/>
        </w:rPr>
        <w:t xml:space="preserve"> </w:t>
      </w:r>
      <w:r w:rsidRPr="00E56F89">
        <w:rPr>
          <w:rFonts w:ascii="Times New Roman" w:hAnsi="Times New Roman" w:cs="Times New Roman"/>
          <w:b w:val="0"/>
          <w:bCs/>
          <w:sz w:val="24"/>
        </w:rPr>
        <w:t>nie będą zwracane przez masę upadłości ani przez syndyka,</w:t>
      </w:r>
    </w:p>
    <w:p w14:paraId="1915E27B" w14:textId="77777777" w:rsidR="003F775A" w:rsidRPr="00E56F89" w:rsidRDefault="003F775A" w:rsidP="003F775A">
      <w:pPr>
        <w:pStyle w:val="Akapitzlist"/>
        <w:numPr>
          <w:ilvl w:val="0"/>
          <w:numId w:val="2"/>
        </w:numPr>
        <w:spacing w:line="360" w:lineRule="auto"/>
        <w:ind w:left="499" w:hanging="357"/>
        <w:jc w:val="both"/>
        <w:rPr>
          <w:rFonts w:ascii="Times New Roman" w:hAnsi="Times New Roman" w:cs="Times New Roman"/>
          <w:b w:val="0"/>
          <w:bCs/>
          <w:sz w:val="24"/>
        </w:rPr>
      </w:pPr>
      <w:r w:rsidRPr="00E56F89">
        <w:rPr>
          <w:rFonts w:ascii="Times New Roman" w:hAnsi="Times New Roman" w:cs="Times New Roman"/>
          <w:b w:val="0"/>
          <w:bCs/>
          <w:sz w:val="24"/>
        </w:rPr>
        <w:t xml:space="preserve"> oświadczenie oferenta, że nie będzie wnosił przeciwko syndykowi masy upadłości żadnych roszczeń z tytułu złożonej oferty ani zawartej umowy,</w:t>
      </w:r>
    </w:p>
    <w:p w14:paraId="779E3C15" w14:textId="77777777" w:rsidR="003F775A" w:rsidRPr="00796CA7" w:rsidRDefault="003F775A" w:rsidP="003F775A">
      <w:pPr>
        <w:pStyle w:val="Akapitzlist"/>
        <w:numPr>
          <w:ilvl w:val="0"/>
          <w:numId w:val="2"/>
        </w:numPr>
        <w:spacing w:line="360" w:lineRule="auto"/>
        <w:ind w:left="499" w:hanging="357"/>
        <w:jc w:val="both"/>
        <w:rPr>
          <w:rFonts w:ascii="Times New Roman" w:hAnsi="Times New Roman" w:cs="Times New Roman"/>
          <w:b w:val="0"/>
          <w:bCs/>
          <w:sz w:val="24"/>
        </w:rPr>
      </w:pPr>
      <w:r w:rsidRPr="00796CA7">
        <w:rPr>
          <w:rFonts w:ascii="Times New Roman" w:hAnsi="Times New Roman" w:cs="Times New Roman"/>
          <w:b w:val="0"/>
          <w:bCs/>
          <w:sz w:val="24"/>
        </w:rPr>
        <w:t xml:space="preserve"> oświadczenie oferenta, że nie będzie wnosił przeciwko osobie pełniącej funkcję syndyka żadnych roszczeń z tytułu złożonej oferty ani zawartej umowy również po zakończeniu postępowania upadłościowego,</w:t>
      </w:r>
    </w:p>
    <w:p w14:paraId="0C73E2B3" w14:textId="77777777" w:rsidR="003F775A" w:rsidRDefault="003F775A" w:rsidP="003F775A">
      <w:pPr>
        <w:pStyle w:val="Akapitzlist"/>
        <w:numPr>
          <w:ilvl w:val="0"/>
          <w:numId w:val="2"/>
        </w:numPr>
        <w:spacing w:line="360" w:lineRule="auto"/>
        <w:jc w:val="both"/>
        <w:rPr>
          <w:rFonts w:ascii="Times New Roman" w:hAnsi="Times New Roman" w:cs="Times New Roman"/>
          <w:b w:val="0"/>
          <w:bCs/>
          <w:sz w:val="24"/>
        </w:rPr>
      </w:pPr>
      <w:r w:rsidRPr="00796CA7">
        <w:rPr>
          <w:rFonts w:ascii="Times New Roman" w:hAnsi="Times New Roman" w:cs="Times New Roman"/>
          <w:b w:val="0"/>
          <w:bCs/>
          <w:sz w:val="24"/>
        </w:rPr>
        <w:t xml:space="preserve"> oświadczenie oferenta, że oferent wyraża zgodę na wyłączenie rękojmi za wady fizyczne</w:t>
      </w:r>
      <w:r>
        <w:rPr>
          <w:rFonts w:ascii="Times New Roman" w:hAnsi="Times New Roman" w:cs="Times New Roman"/>
          <w:b w:val="0"/>
          <w:bCs/>
          <w:sz w:val="24"/>
        </w:rPr>
        <w:br/>
      </w:r>
      <w:r w:rsidRPr="00796CA7">
        <w:rPr>
          <w:rFonts w:ascii="Times New Roman" w:hAnsi="Times New Roman" w:cs="Times New Roman"/>
          <w:b w:val="0"/>
          <w:bCs/>
          <w:sz w:val="24"/>
        </w:rPr>
        <w:t xml:space="preserve"> i prawne na zasadzie art. 558 § 1 k.c.</w:t>
      </w:r>
      <w:r>
        <w:rPr>
          <w:rFonts w:ascii="Times New Roman" w:hAnsi="Times New Roman" w:cs="Times New Roman"/>
          <w:b w:val="0"/>
          <w:bCs/>
          <w:sz w:val="24"/>
        </w:rPr>
        <w:t>,</w:t>
      </w:r>
    </w:p>
    <w:p w14:paraId="54CCA440" w14:textId="2C23FCDD" w:rsidR="003F775A" w:rsidRPr="00E86CE6" w:rsidRDefault="003F775A" w:rsidP="003F775A">
      <w:pPr>
        <w:pStyle w:val="Akapitzlist"/>
        <w:numPr>
          <w:ilvl w:val="0"/>
          <w:numId w:val="2"/>
        </w:numPr>
        <w:spacing w:line="360" w:lineRule="auto"/>
        <w:jc w:val="both"/>
        <w:rPr>
          <w:rFonts w:ascii="Times New Roman" w:hAnsi="Times New Roman" w:cs="Times New Roman"/>
          <w:b w:val="0"/>
          <w:sz w:val="24"/>
        </w:rPr>
      </w:pPr>
      <w:r w:rsidRPr="00E86CE6">
        <w:rPr>
          <w:rFonts w:ascii="Times New Roman" w:hAnsi="Times New Roman" w:cs="Times New Roman"/>
          <w:b w:val="0"/>
          <w:sz w:val="24"/>
        </w:rPr>
        <w:t xml:space="preserve">oświadczenie, że </w:t>
      </w:r>
      <w:r w:rsidRPr="00E86CE6">
        <w:rPr>
          <w:rFonts w:ascii="Times New Roman" w:eastAsia="Calibri" w:hAnsi="Times New Roman" w:cs="Times New Roman"/>
          <w:b w:val="0"/>
          <w:sz w:val="24"/>
          <w:lang w:eastAsia="ar-SA"/>
        </w:rPr>
        <w:t>oferent wyraża zgodę na przetwarzanie danych osobowych w związku</w:t>
      </w:r>
      <w:r>
        <w:rPr>
          <w:rFonts w:ascii="Times New Roman" w:eastAsia="Calibri" w:hAnsi="Times New Roman" w:cs="Times New Roman"/>
          <w:b w:val="0"/>
          <w:sz w:val="24"/>
          <w:lang w:eastAsia="ar-SA"/>
        </w:rPr>
        <w:br/>
      </w:r>
      <w:r w:rsidRPr="00E86CE6">
        <w:rPr>
          <w:rFonts w:ascii="Times New Roman" w:eastAsia="Calibri" w:hAnsi="Times New Roman" w:cs="Times New Roman"/>
          <w:b w:val="0"/>
          <w:sz w:val="24"/>
          <w:lang w:eastAsia="ar-SA"/>
        </w:rPr>
        <w:t xml:space="preserve"> z konkursem ofert na</w:t>
      </w:r>
      <w:r w:rsidR="005E7918">
        <w:rPr>
          <w:rFonts w:ascii="Times New Roman" w:eastAsia="Calibri" w:hAnsi="Times New Roman" w:cs="Times New Roman"/>
          <w:b w:val="0"/>
          <w:sz w:val="24"/>
          <w:lang w:eastAsia="ar-SA"/>
        </w:rPr>
        <w:t xml:space="preserve"> </w:t>
      </w:r>
      <w:r w:rsidRPr="00E86CE6">
        <w:rPr>
          <w:rFonts w:ascii="Times New Roman" w:eastAsia="Calibri" w:hAnsi="Times New Roman" w:cs="Times New Roman"/>
          <w:b w:val="0"/>
          <w:sz w:val="24"/>
          <w:lang w:eastAsia="ar-SA"/>
        </w:rPr>
        <w:t xml:space="preserve">sprzedaż z wolnej ręki </w:t>
      </w:r>
      <w:r w:rsidRPr="00E86CE6">
        <w:rPr>
          <w:rFonts w:ascii="Times New Roman" w:hAnsi="Times New Roman" w:cs="Times New Roman"/>
          <w:b w:val="0"/>
          <w:sz w:val="24"/>
        </w:rPr>
        <w:t>organizowanym przez syndyka masy upadłości</w:t>
      </w:r>
      <w:r w:rsidRPr="00E86CE6">
        <w:rPr>
          <w:rFonts w:ascii="Times New Roman" w:eastAsia="Calibri" w:hAnsi="Times New Roman" w:cs="Times New Roman"/>
          <w:b w:val="0"/>
          <w:sz w:val="24"/>
          <w:lang w:eastAsia="ar-SA"/>
        </w:rPr>
        <w:t xml:space="preserve"> i w zakresie niezbędnym do realizacji procedury sprzedaży z wolnej ręki oraz </w:t>
      </w:r>
      <w:r>
        <w:rPr>
          <w:rFonts w:ascii="Times New Roman" w:eastAsia="Calibri" w:hAnsi="Times New Roman" w:cs="Times New Roman"/>
          <w:b w:val="0"/>
          <w:sz w:val="24"/>
          <w:lang w:eastAsia="ar-SA"/>
        </w:rPr>
        <w:br/>
      </w:r>
      <w:r w:rsidRPr="00E86CE6">
        <w:rPr>
          <w:rFonts w:ascii="Times New Roman" w:eastAsia="Calibri" w:hAnsi="Times New Roman" w:cs="Times New Roman"/>
          <w:b w:val="0"/>
          <w:sz w:val="24"/>
          <w:lang w:eastAsia="ar-SA"/>
        </w:rPr>
        <w:t>w związku z wejściem w życie Rozporządzenia 2016/679 z dnia 27 kwietnia 2016 r.</w:t>
      </w:r>
      <w:r>
        <w:rPr>
          <w:rFonts w:ascii="Times New Roman" w:eastAsia="Calibri" w:hAnsi="Times New Roman" w:cs="Times New Roman"/>
          <w:b w:val="0"/>
          <w:sz w:val="24"/>
          <w:lang w:eastAsia="ar-SA"/>
        </w:rPr>
        <w:br/>
      </w:r>
      <w:r w:rsidRPr="00E86CE6">
        <w:rPr>
          <w:rFonts w:ascii="Times New Roman" w:eastAsia="Calibri" w:hAnsi="Times New Roman" w:cs="Times New Roman"/>
          <w:b w:val="0"/>
          <w:sz w:val="24"/>
          <w:lang w:eastAsia="ar-SA"/>
        </w:rPr>
        <w:t xml:space="preserve"> w sprawie ochrony osób fizycznych w związku z przetwarzaniem danych osobowych </w:t>
      </w:r>
      <w:r>
        <w:rPr>
          <w:rFonts w:ascii="Times New Roman" w:eastAsia="Calibri" w:hAnsi="Times New Roman" w:cs="Times New Roman"/>
          <w:b w:val="0"/>
          <w:sz w:val="24"/>
          <w:lang w:eastAsia="ar-SA"/>
        </w:rPr>
        <w:br/>
      </w:r>
      <w:r w:rsidRPr="00E86CE6">
        <w:rPr>
          <w:rFonts w:ascii="Times New Roman" w:eastAsia="Calibri" w:hAnsi="Times New Roman" w:cs="Times New Roman"/>
          <w:b w:val="0"/>
          <w:sz w:val="24"/>
          <w:lang w:eastAsia="ar-SA"/>
        </w:rPr>
        <w:t xml:space="preserve">i w sprawie swobodnego przepływu takich danych oraz uchylenia dyrektywy 95/46/WE </w:t>
      </w:r>
      <w:r>
        <w:rPr>
          <w:rFonts w:ascii="Times New Roman" w:eastAsia="Calibri" w:hAnsi="Times New Roman" w:cs="Times New Roman"/>
          <w:b w:val="0"/>
          <w:sz w:val="24"/>
          <w:lang w:eastAsia="ar-SA"/>
        </w:rPr>
        <w:br/>
      </w:r>
      <w:r w:rsidRPr="00E86CE6">
        <w:rPr>
          <w:rFonts w:ascii="Times New Roman" w:eastAsia="Calibri" w:hAnsi="Times New Roman" w:cs="Times New Roman"/>
          <w:b w:val="0"/>
          <w:sz w:val="24"/>
          <w:lang w:eastAsia="ar-SA"/>
        </w:rPr>
        <w:t>(RODO).</w:t>
      </w:r>
    </w:p>
    <w:p w14:paraId="49C60012" w14:textId="77777777" w:rsidR="003F775A" w:rsidRPr="00423A7D" w:rsidRDefault="003F775A" w:rsidP="003F775A">
      <w:pPr>
        <w:pStyle w:val="Akapitzlist"/>
        <w:spacing w:line="360" w:lineRule="auto"/>
        <w:jc w:val="both"/>
        <w:rPr>
          <w:rFonts w:ascii="Times New Roman" w:hAnsi="Times New Roman" w:cs="Times New Roman"/>
          <w:b w:val="0"/>
          <w:bCs/>
          <w:sz w:val="24"/>
        </w:rPr>
      </w:pPr>
    </w:p>
    <w:p w14:paraId="4BFD7DB1" w14:textId="77777777" w:rsidR="003F775A" w:rsidRPr="00797769" w:rsidRDefault="003F775A" w:rsidP="003F775A">
      <w:pPr>
        <w:pStyle w:val="Akapitzlist"/>
        <w:numPr>
          <w:ilvl w:val="0"/>
          <w:numId w:val="1"/>
        </w:numPr>
        <w:spacing w:after="160" w:line="360" w:lineRule="auto"/>
        <w:jc w:val="both"/>
        <w:rPr>
          <w:rFonts w:ascii="Times New Roman" w:hAnsi="Times New Roman" w:cs="Times New Roman"/>
          <w:b w:val="0"/>
          <w:bCs/>
          <w:sz w:val="24"/>
        </w:rPr>
      </w:pPr>
      <w:r w:rsidRPr="00797769">
        <w:rPr>
          <w:rFonts w:ascii="Times New Roman" w:hAnsi="Times New Roman" w:cs="Times New Roman"/>
          <w:b w:val="0"/>
          <w:bCs/>
          <w:sz w:val="24"/>
        </w:rPr>
        <w:t xml:space="preserve">Warunki wyboru oferty i sprzedaży udziału w nieruchomości </w:t>
      </w:r>
    </w:p>
    <w:p w14:paraId="56CBD042" w14:textId="77777777" w:rsidR="003F775A" w:rsidRPr="00797769" w:rsidRDefault="003F775A" w:rsidP="003F775A">
      <w:pPr>
        <w:pStyle w:val="Akapitzlist"/>
        <w:numPr>
          <w:ilvl w:val="0"/>
          <w:numId w:val="3"/>
        </w:numPr>
        <w:spacing w:after="160" w:line="360" w:lineRule="auto"/>
        <w:jc w:val="both"/>
        <w:rPr>
          <w:rFonts w:ascii="Times New Roman" w:hAnsi="Times New Roman" w:cs="Times New Roman"/>
          <w:b w:val="0"/>
          <w:bCs/>
          <w:sz w:val="24"/>
        </w:rPr>
      </w:pPr>
      <w:r w:rsidRPr="00797769">
        <w:rPr>
          <w:rFonts w:ascii="Times New Roman" w:hAnsi="Times New Roman" w:cs="Times New Roman"/>
          <w:b w:val="0"/>
          <w:bCs/>
          <w:sz w:val="24"/>
        </w:rPr>
        <w:t>Wybrana zostanie oferta oferenta, który złożył ważną, pisemną ofertę z najwyższą cen</w:t>
      </w:r>
      <w:r>
        <w:rPr>
          <w:rFonts w:ascii="Times New Roman" w:hAnsi="Times New Roman" w:cs="Times New Roman"/>
          <w:b w:val="0"/>
          <w:bCs/>
          <w:sz w:val="24"/>
        </w:rPr>
        <w:t>ą</w:t>
      </w:r>
      <w:r w:rsidRPr="00797769">
        <w:rPr>
          <w:rFonts w:ascii="Times New Roman" w:hAnsi="Times New Roman" w:cs="Times New Roman"/>
          <w:b w:val="0"/>
          <w:bCs/>
          <w:sz w:val="24"/>
        </w:rPr>
        <w:t>, nie niższą niż cena minimalna.</w:t>
      </w:r>
    </w:p>
    <w:p w14:paraId="64014F76" w14:textId="77777777" w:rsidR="003F775A" w:rsidRPr="00797769" w:rsidRDefault="003F775A" w:rsidP="003F775A">
      <w:pPr>
        <w:pStyle w:val="Akapitzlist"/>
        <w:numPr>
          <w:ilvl w:val="0"/>
          <w:numId w:val="3"/>
        </w:numPr>
        <w:spacing w:after="160" w:line="360" w:lineRule="auto"/>
        <w:jc w:val="both"/>
        <w:rPr>
          <w:rFonts w:ascii="Times New Roman" w:hAnsi="Times New Roman" w:cs="Times New Roman"/>
          <w:b w:val="0"/>
          <w:bCs/>
          <w:sz w:val="24"/>
        </w:rPr>
      </w:pPr>
      <w:r w:rsidRPr="00797769">
        <w:rPr>
          <w:rFonts w:ascii="Times New Roman" w:hAnsi="Times New Roman" w:cs="Times New Roman"/>
          <w:b w:val="0"/>
          <w:bCs/>
          <w:sz w:val="24"/>
          <w:lang w:eastAsia="ar-SA"/>
        </w:rPr>
        <w:t xml:space="preserve">W przypadku złożenia co najmniej dwóch ważnych ofert, syndyk przed wyborem oferty może przeprowadzić dodatkową licytację ustną pomiędzy oferentami obecnymi na otwarciu ofert. Cena wywoławcza w takiej licytacji jest równa najwyższej spośród zadeklarowanych w ofertach. Postąpienie podczas licytacji </w:t>
      </w:r>
      <w:r w:rsidRPr="00797769">
        <w:rPr>
          <w:rFonts w:ascii="Times New Roman" w:hAnsi="Times New Roman" w:cs="Times New Roman"/>
          <w:b w:val="0"/>
          <w:bCs/>
          <w:color w:val="000000" w:themeColor="text1"/>
          <w:sz w:val="24"/>
          <w:lang w:eastAsia="ar-SA"/>
        </w:rPr>
        <w:t xml:space="preserve">wynosi </w:t>
      </w:r>
      <w:r w:rsidRPr="00797769">
        <w:rPr>
          <w:rFonts w:ascii="Times New Roman" w:hAnsi="Times New Roman" w:cs="Times New Roman"/>
          <w:b w:val="0"/>
          <w:bCs/>
          <w:i/>
          <w:iCs/>
          <w:color w:val="000000" w:themeColor="text1"/>
          <w:sz w:val="24"/>
          <w:lang w:eastAsia="ar-SA"/>
        </w:rPr>
        <w:t>1 000,00 zł ( jeden tysiąc złotych)</w:t>
      </w:r>
      <w:r w:rsidRPr="00797769">
        <w:rPr>
          <w:rFonts w:ascii="Times New Roman" w:hAnsi="Times New Roman" w:cs="Times New Roman"/>
          <w:b w:val="0"/>
          <w:bCs/>
          <w:color w:val="FF0000"/>
          <w:sz w:val="24"/>
          <w:lang w:eastAsia="ar-SA"/>
        </w:rPr>
        <w:t xml:space="preserve"> </w:t>
      </w:r>
      <w:r w:rsidRPr="00797769">
        <w:rPr>
          <w:rFonts w:ascii="Times New Roman" w:hAnsi="Times New Roman" w:cs="Times New Roman"/>
          <w:b w:val="0"/>
          <w:bCs/>
          <w:sz w:val="24"/>
          <w:lang w:eastAsia="ar-SA"/>
        </w:rPr>
        <w:t>lub wielokrotność tej kwoty.</w:t>
      </w:r>
      <w:r w:rsidRPr="00797769">
        <w:rPr>
          <w:rFonts w:ascii="Times New Roman" w:eastAsia="UniversCE" w:hAnsi="Times New Roman" w:cs="Times New Roman"/>
          <w:b w:val="0"/>
          <w:bCs/>
          <w:sz w:val="24"/>
        </w:rPr>
        <w:t xml:space="preserve"> W przypadku złożenia dwóch lub więcej identycznych ofert co do ceny i braku faktycznego przystąpienia do licytacji przez oferentów, syndykowi przysługuje prawo swobodnego wyboru oferenta.</w:t>
      </w:r>
    </w:p>
    <w:p w14:paraId="215259C1" w14:textId="77777777" w:rsidR="003F775A" w:rsidRPr="00797769" w:rsidRDefault="003F775A" w:rsidP="003F775A">
      <w:pPr>
        <w:pStyle w:val="Akapitzlist"/>
        <w:numPr>
          <w:ilvl w:val="0"/>
          <w:numId w:val="3"/>
        </w:numPr>
        <w:spacing w:after="160" w:line="360" w:lineRule="auto"/>
        <w:jc w:val="both"/>
        <w:rPr>
          <w:rFonts w:ascii="Times New Roman" w:hAnsi="Times New Roman" w:cs="Times New Roman"/>
          <w:b w:val="0"/>
          <w:bCs/>
          <w:sz w:val="24"/>
        </w:rPr>
      </w:pPr>
      <w:r w:rsidRPr="00797769">
        <w:rPr>
          <w:rFonts w:ascii="Times New Roman" w:eastAsia="Calibri" w:hAnsi="Times New Roman" w:cs="Times New Roman"/>
          <w:b w:val="0"/>
          <w:bCs/>
          <w:sz w:val="24"/>
          <w:lang w:eastAsia="ar-SA"/>
        </w:rPr>
        <w:lastRenderedPageBreak/>
        <w:t xml:space="preserve"> Ewentualna licytacja odbędzie się niezwłocznie po zamknięciu przyjmowania ofert pisemnych.</w:t>
      </w:r>
    </w:p>
    <w:p w14:paraId="6F4A0C90" w14:textId="77777777" w:rsidR="003F775A" w:rsidRPr="00797769" w:rsidRDefault="003F775A" w:rsidP="003F775A">
      <w:pPr>
        <w:pStyle w:val="Akapitzlist"/>
        <w:numPr>
          <w:ilvl w:val="0"/>
          <w:numId w:val="3"/>
        </w:numPr>
        <w:spacing w:after="160" w:line="360" w:lineRule="auto"/>
        <w:jc w:val="both"/>
        <w:rPr>
          <w:rFonts w:ascii="Times New Roman" w:hAnsi="Times New Roman" w:cs="Times New Roman"/>
          <w:b w:val="0"/>
          <w:bCs/>
          <w:sz w:val="24"/>
        </w:rPr>
      </w:pPr>
      <w:r w:rsidRPr="00797769">
        <w:rPr>
          <w:rFonts w:ascii="Times New Roman" w:hAnsi="Times New Roman" w:cs="Times New Roman"/>
          <w:b w:val="0"/>
          <w:bCs/>
          <w:sz w:val="24"/>
        </w:rPr>
        <w:t xml:space="preserve">Oferent, którego oferta zostanie wybrana, zobowiązany będzie do zawarcia umowy sprzedaży w formie aktu notarialnego, w terminie i miejscu określonym przez syndyka, nie dłuższym niż cztery miesiące od dnia wyboru oferty. </w:t>
      </w:r>
    </w:p>
    <w:p w14:paraId="06D0ED26" w14:textId="77777777" w:rsidR="003F775A" w:rsidRPr="00797769" w:rsidRDefault="003F775A" w:rsidP="003F775A">
      <w:pPr>
        <w:pStyle w:val="Akapitzlist"/>
        <w:numPr>
          <w:ilvl w:val="0"/>
          <w:numId w:val="3"/>
        </w:numPr>
        <w:spacing w:after="160" w:line="360" w:lineRule="auto"/>
        <w:jc w:val="both"/>
        <w:rPr>
          <w:rFonts w:ascii="Times New Roman" w:hAnsi="Times New Roman" w:cs="Times New Roman"/>
          <w:b w:val="0"/>
          <w:bCs/>
          <w:sz w:val="24"/>
        </w:rPr>
      </w:pPr>
      <w:r w:rsidRPr="00797769">
        <w:rPr>
          <w:rFonts w:ascii="Times New Roman" w:hAnsi="Times New Roman" w:cs="Times New Roman"/>
          <w:b w:val="0"/>
          <w:bCs/>
          <w:sz w:val="24"/>
        </w:rPr>
        <w:t>Oferent, którego oferta zostanie wybrana, zobowiązany będzie do zapłaty zaoferowanej ceny sprzedaży, podatków, opłat i kosztów związanych z zawarciem umowy sprzedaży w wysokości i na zasadach określonych w odrębnych przepisach oraz przedłożenia innych dokumentów lub dokonania innych czynności jeżeli takie czynności lub dokumenty ze strony nabywcy będą niezbędne dla zawarcia aktu notarialnego. Oferent, którego oferta zostanie wybrana, zobowiązany będzie do zapłaty ceny sprzedaży w takim terminie, aby rachunek bankowy masy upadłości uznany był ceną sprzedaży najpóźniej w przeddzień podpisania umowy sprzedaży.</w:t>
      </w:r>
    </w:p>
    <w:p w14:paraId="18266F99" w14:textId="77777777" w:rsidR="003F775A" w:rsidRPr="00797769" w:rsidRDefault="003F775A" w:rsidP="003F775A">
      <w:pPr>
        <w:pStyle w:val="Akapitzlist"/>
        <w:numPr>
          <w:ilvl w:val="0"/>
          <w:numId w:val="3"/>
        </w:numPr>
        <w:spacing w:after="160" w:line="360" w:lineRule="auto"/>
        <w:jc w:val="both"/>
        <w:rPr>
          <w:rFonts w:ascii="Times New Roman" w:hAnsi="Times New Roman" w:cs="Times New Roman"/>
          <w:b w:val="0"/>
          <w:bCs/>
          <w:sz w:val="24"/>
        </w:rPr>
      </w:pPr>
      <w:r w:rsidRPr="00797769">
        <w:rPr>
          <w:rFonts w:ascii="Times New Roman" w:hAnsi="Times New Roman" w:cs="Times New Roman"/>
          <w:b w:val="0"/>
          <w:bCs/>
          <w:sz w:val="24"/>
        </w:rPr>
        <w:t>Wadium oferenta, którego oferta zostanie wybrana zaliczone będzie na poczet ceny sprzedaży, a wadium pozostałych oferentów zostanie zwrócone na rachunek bankowy, z którego wadium zostało zapłacone - w terminie do 14 dni od dnia wyboru oferty - bez odsetek. Wadium oferenta, który nie zaoferuje ceny równej co najmniej cenie minimalnej oraz wadium oferenta, którego oferta zostanie wybrana, a nie zapłaci ceny w terminie, odmówi zawarcia umowy sprzedaży lub nie dojdzie do zawarcia umowy sprzedaży z przyczyn leżących po stronie oferenta - przepada na rzecz masy upadłości.</w:t>
      </w:r>
    </w:p>
    <w:p w14:paraId="1593FB2E" w14:textId="77777777" w:rsidR="003F775A" w:rsidRPr="00797769" w:rsidRDefault="003F775A" w:rsidP="003F775A">
      <w:pPr>
        <w:pStyle w:val="Akapitzlist"/>
        <w:numPr>
          <w:ilvl w:val="0"/>
          <w:numId w:val="3"/>
        </w:numPr>
        <w:spacing w:after="160" w:line="360" w:lineRule="auto"/>
        <w:jc w:val="both"/>
        <w:rPr>
          <w:rFonts w:ascii="Times New Roman" w:hAnsi="Times New Roman" w:cs="Times New Roman"/>
          <w:b w:val="0"/>
          <w:bCs/>
          <w:sz w:val="24"/>
        </w:rPr>
      </w:pPr>
      <w:r w:rsidRPr="00797769">
        <w:rPr>
          <w:rFonts w:ascii="Times New Roman" w:eastAsia="Calibri" w:hAnsi="Times New Roman" w:cs="Times New Roman"/>
          <w:b w:val="0"/>
          <w:bCs/>
          <w:sz w:val="24"/>
          <w:lang w:eastAsia="ar-SA"/>
        </w:rPr>
        <w:t>Po bezskutecznym upływie terminu do zawarcia umowy sprzedaży z przyczyn leżących po stronie wybranego oferenta umowa sprzedaży może być zawarta z innym oferentem, który zaproponował w ofercie w dalszej kolejności najwyższą cenę pod warunkiem, że nabędzie ją za najwyższą zaoferowaną cenę. Oferent, z którego winy do zawarcia umowy nie dojdzie jest wykluczony z dalszej procedury (lub procedur) dotyczących przedmiotu sprzedaży.</w:t>
      </w:r>
      <w:r w:rsidRPr="00797769">
        <w:rPr>
          <w:rFonts w:ascii="Times New Roman" w:eastAsia="UniversCE" w:hAnsi="Times New Roman" w:cs="Times New Roman"/>
          <w:b w:val="0"/>
          <w:bCs/>
          <w:sz w:val="24"/>
        </w:rPr>
        <w:t xml:space="preserve"> W takim przypadku wadium wpłacone przez tego oferenta ulega przepadkowi na rzecz masy upadłości</w:t>
      </w:r>
    </w:p>
    <w:p w14:paraId="6917C8D5" w14:textId="77777777" w:rsidR="003F775A" w:rsidRPr="00797769" w:rsidRDefault="003F775A" w:rsidP="003F775A">
      <w:pPr>
        <w:pStyle w:val="Akapitzlist"/>
        <w:numPr>
          <w:ilvl w:val="0"/>
          <w:numId w:val="3"/>
        </w:numPr>
        <w:spacing w:after="160" w:line="360" w:lineRule="auto"/>
        <w:jc w:val="both"/>
        <w:rPr>
          <w:rFonts w:ascii="Times New Roman" w:hAnsi="Times New Roman" w:cs="Times New Roman"/>
          <w:b w:val="0"/>
          <w:bCs/>
          <w:sz w:val="24"/>
        </w:rPr>
      </w:pPr>
      <w:r w:rsidRPr="00797769">
        <w:rPr>
          <w:rFonts w:ascii="Times New Roman" w:hAnsi="Times New Roman" w:cs="Times New Roman"/>
          <w:b w:val="0"/>
          <w:bCs/>
          <w:sz w:val="24"/>
        </w:rPr>
        <w:t>Wyłącza się rękojmię za wady fizyczne i prawne przedmiotu sprzedaży.</w:t>
      </w:r>
    </w:p>
    <w:p w14:paraId="50808B43" w14:textId="77777777" w:rsidR="003F775A" w:rsidRPr="00797769" w:rsidRDefault="003F775A" w:rsidP="003F775A">
      <w:pPr>
        <w:pStyle w:val="Akapitzlist"/>
        <w:numPr>
          <w:ilvl w:val="0"/>
          <w:numId w:val="3"/>
        </w:numPr>
        <w:spacing w:after="160" w:line="360" w:lineRule="auto"/>
        <w:jc w:val="both"/>
        <w:rPr>
          <w:rFonts w:ascii="Times New Roman" w:hAnsi="Times New Roman" w:cs="Times New Roman"/>
          <w:b w:val="0"/>
          <w:bCs/>
          <w:sz w:val="24"/>
        </w:rPr>
      </w:pPr>
      <w:r w:rsidRPr="00797769">
        <w:rPr>
          <w:rFonts w:ascii="Times New Roman" w:eastAsia="Calibri" w:hAnsi="Times New Roman" w:cs="Times New Roman"/>
          <w:b w:val="0"/>
          <w:bCs/>
          <w:sz w:val="24"/>
          <w:lang w:eastAsia="ar-SA"/>
        </w:rPr>
        <w:t>Syndyk zastrzega możliwość zmiany warunków sprzedaży, zamknięcia konkursu bez wybrania którejkolwiek z ofert lub odwołania konkursu bez podania przyczyny.</w:t>
      </w:r>
    </w:p>
    <w:p w14:paraId="6E6B7B27" w14:textId="77777777" w:rsidR="003F775A" w:rsidRPr="00797769" w:rsidRDefault="003F775A" w:rsidP="003F775A">
      <w:pPr>
        <w:pStyle w:val="Akapitzlist"/>
        <w:numPr>
          <w:ilvl w:val="0"/>
          <w:numId w:val="3"/>
        </w:numPr>
        <w:spacing w:after="160" w:line="360" w:lineRule="auto"/>
        <w:jc w:val="both"/>
        <w:rPr>
          <w:rFonts w:ascii="Times New Roman" w:hAnsi="Times New Roman" w:cs="Times New Roman"/>
          <w:b w:val="0"/>
          <w:bCs/>
          <w:sz w:val="24"/>
        </w:rPr>
      </w:pPr>
      <w:r w:rsidRPr="00797769">
        <w:rPr>
          <w:rFonts w:ascii="Times New Roman" w:hAnsi="Times New Roman" w:cs="Times New Roman"/>
          <w:b w:val="0"/>
          <w:bCs/>
          <w:sz w:val="24"/>
        </w:rPr>
        <w:t>Wydanie przedmiotu sprzedaży nie może nastąpić przed zapłatą całej ceny; wyłącza się możliwość potrąceń z ceną sprzedaży.</w:t>
      </w:r>
      <w:r w:rsidRPr="00797769">
        <w:rPr>
          <w:rFonts w:ascii="Times New Roman" w:eastAsia="Calibri" w:hAnsi="Times New Roman" w:cs="Times New Roman"/>
          <w:b w:val="0"/>
          <w:bCs/>
          <w:sz w:val="24"/>
          <w:lang w:eastAsia="ar-SA"/>
        </w:rPr>
        <w:t xml:space="preserve"> Uznaje się, że wydanie przedmiotu sprzedaży następuje z chwilą podpisania aktu notarialnego umowy.</w:t>
      </w:r>
    </w:p>
    <w:p w14:paraId="2C608400" w14:textId="77777777" w:rsidR="003F775A" w:rsidRPr="00797769" w:rsidRDefault="003F775A" w:rsidP="003F775A">
      <w:pPr>
        <w:pStyle w:val="Akapitzlist"/>
        <w:numPr>
          <w:ilvl w:val="0"/>
          <w:numId w:val="3"/>
        </w:numPr>
        <w:spacing w:after="160" w:line="360" w:lineRule="auto"/>
        <w:jc w:val="both"/>
        <w:rPr>
          <w:rFonts w:ascii="Times New Roman" w:hAnsi="Times New Roman" w:cs="Times New Roman"/>
          <w:b w:val="0"/>
          <w:bCs/>
          <w:sz w:val="24"/>
        </w:rPr>
      </w:pPr>
      <w:r w:rsidRPr="00797769">
        <w:rPr>
          <w:rFonts w:ascii="Times New Roman" w:hAnsi="Times New Roman" w:cs="Times New Roman"/>
          <w:b w:val="0"/>
          <w:bCs/>
          <w:sz w:val="24"/>
        </w:rPr>
        <w:lastRenderedPageBreak/>
        <w:t>W sprawach nieuregulowanych wyraźnie warunkami sprzedaży stosuje się przepisy prawa polskiego w szczególności prawa upadłościowego kodeksu cywilnego.</w:t>
      </w:r>
    </w:p>
    <w:p w14:paraId="0DB4BF28" w14:textId="09F8BBC7" w:rsidR="003F775A" w:rsidRPr="00E86CE6" w:rsidRDefault="003F775A" w:rsidP="003F775A">
      <w:pPr>
        <w:pStyle w:val="Akapitzlist"/>
        <w:numPr>
          <w:ilvl w:val="0"/>
          <w:numId w:val="3"/>
        </w:numPr>
        <w:spacing w:after="160" w:line="360" w:lineRule="auto"/>
        <w:jc w:val="both"/>
        <w:rPr>
          <w:rFonts w:ascii="Times New Roman" w:eastAsia="Calibri" w:hAnsi="Times New Roman" w:cs="Times New Roman"/>
          <w:b w:val="0"/>
          <w:bCs/>
          <w:sz w:val="24"/>
          <w:lang w:eastAsia="ar-SA"/>
        </w:rPr>
      </w:pPr>
      <w:r w:rsidRPr="00E86CE6">
        <w:rPr>
          <w:rFonts w:ascii="Times New Roman" w:eastAsia="Calibri" w:hAnsi="Times New Roman" w:cs="Times New Roman"/>
          <w:b w:val="0"/>
          <w:bCs/>
          <w:sz w:val="24"/>
          <w:lang w:eastAsia="ar-SA"/>
        </w:rPr>
        <w:t>Z operatem szacunkowym, a także z innymi dokumentami i informacjami</w:t>
      </w:r>
      <w:r w:rsidR="005E7918">
        <w:rPr>
          <w:rFonts w:ascii="Times New Roman" w:eastAsia="Calibri" w:hAnsi="Times New Roman" w:cs="Times New Roman"/>
          <w:b w:val="0"/>
          <w:bCs/>
          <w:sz w:val="24"/>
          <w:lang w:eastAsia="ar-SA"/>
        </w:rPr>
        <w:t xml:space="preserve"> </w:t>
      </w:r>
      <w:r w:rsidRPr="00E86CE6">
        <w:rPr>
          <w:rFonts w:ascii="Times New Roman" w:eastAsia="Calibri" w:hAnsi="Times New Roman" w:cs="Times New Roman"/>
          <w:b w:val="0"/>
          <w:bCs/>
          <w:sz w:val="24"/>
          <w:lang w:eastAsia="ar-SA"/>
        </w:rPr>
        <w:t xml:space="preserve">dotyczącymi przedmiotu sprzedaży można zapoznać się w Kancelarii Syndyka ul. Admirała Józefa </w:t>
      </w:r>
      <w:proofErr w:type="spellStart"/>
      <w:r w:rsidRPr="00E86CE6">
        <w:rPr>
          <w:rFonts w:ascii="Times New Roman" w:eastAsia="Calibri" w:hAnsi="Times New Roman" w:cs="Times New Roman"/>
          <w:b w:val="0"/>
          <w:bCs/>
          <w:sz w:val="24"/>
          <w:lang w:eastAsia="ar-SA"/>
        </w:rPr>
        <w:t>Unruga</w:t>
      </w:r>
      <w:proofErr w:type="spellEnd"/>
      <w:r w:rsidRPr="00E86CE6">
        <w:rPr>
          <w:rFonts w:ascii="Times New Roman" w:eastAsia="Calibri" w:hAnsi="Times New Roman" w:cs="Times New Roman"/>
          <w:b w:val="0"/>
          <w:bCs/>
          <w:sz w:val="24"/>
          <w:lang w:eastAsia="ar-SA"/>
        </w:rPr>
        <w:t xml:space="preserve"> 8, 25-228 Kielce, tel. 509 453 990, e-mail: </w:t>
      </w:r>
      <w:hyperlink r:id="rId5" w:history="1">
        <w:r w:rsidRPr="00E86CE6">
          <w:rPr>
            <w:rFonts w:ascii="Times New Roman" w:hAnsi="Times New Roman" w:cs="Times New Roman"/>
            <w:b w:val="0"/>
            <w:bCs/>
            <w:sz w:val="24"/>
          </w:rPr>
          <w:t>biuro@syndykkielce.pl</w:t>
        </w:r>
      </w:hyperlink>
      <w:r w:rsidRPr="00E86CE6">
        <w:rPr>
          <w:rFonts w:ascii="Times New Roman" w:eastAsia="Calibri" w:hAnsi="Times New Roman" w:cs="Times New Roman"/>
          <w:b w:val="0"/>
          <w:bCs/>
          <w:sz w:val="24"/>
          <w:lang w:eastAsia="ar-SA"/>
        </w:rPr>
        <w:t xml:space="preserve">. w dni robocze (poniedziałek-piątek) w godz. 8.00-16.00. </w:t>
      </w:r>
    </w:p>
    <w:p w14:paraId="6A161C1F" w14:textId="67FE7C41" w:rsidR="003F775A" w:rsidRPr="00797769" w:rsidRDefault="003F775A" w:rsidP="003F775A">
      <w:pPr>
        <w:pStyle w:val="Standard"/>
        <w:numPr>
          <w:ilvl w:val="0"/>
          <w:numId w:val="1"/>
        </w:numPr>
        <w:spacing w:line="360" w:lineRule="auto"/>
        <w:jc w:val="both"/>
        <w:rPr>
          <w:rFonts w:ascii="Times New Roman" w:hAnsi="Times New Roman" w:cs="Times New Roman"/>
          <w:bCs/>
          <w:sz w:val="24"/>
        </w:rPr>
      </w:pPr>
      <w:r w:rsidRPr="00797769">
        <w:rPr>
          <w:rFonts w:ascii="Times New Roman" w:hAnsi="Times New Roman" w:cs="Times New Roman"/>
          <w:bCs/>
          <w:sz w:val="24"/>
        </w:rPr>
        <w:t>Otwarcie i r</w:t>
      </w:r>
      <w:r w:rsidR="00024D67">
        <w:rPr>
          <w:rFonts w:ascii="Times New Roman" w:hAnsi="Times New Roman" w:cs="Times New Roman"/>
          <w:bCs/>
          <w:sz w:val="24"/>
        </w:rPr>
        <w:t xml:space="preserve">ozpoznanie ofert nastąpi w dniu </w:t>
      </w:r>
      <w:r w:rsidR="0013339D" w:rsidRPr="0013339D">
        <w:rPr>
          <w:rFonts w:ascii="Times New Roman" w:hAnsi="Times New Roman" w:cs="Times New Roman"/>
          <w:b/>
          <w:bCs/>
          <w:sz w:val="24"/>
        </w:rPr>
        <w:t>2 kwietnia</w:t>
      </w:r>
      <w:r w:rsidR="00024D67" w:rsidRPr="0013339D">
        <w:rPr>
          <w:rFonts w:ascii="Times New Roman" w:hAnsi="Times New Roman" w:cs="Times New Roman"/>
          <w:b/>
          <w:bCs/>
          <w:sz w:val="24"/>
        </w:rPr>
        <w:t xml:space="preserve"> </w:t>
      </w:r>
      <w:r w:rsidR="0013339D" w:rsidRPr="0013339D">
        <w:rPr>
          <w:rFonts w:ascii="Times New Roman" w:hAnsi="Times New Roman" w:cs="Times New Roman"/>
          <w:b/>
          <w:bCs/>
          <w:sz w:val="24"/>
        </w:rPr>
        <w:t>2026</w:t>
      </w:r>
      <w:r w:rsidRPr="00797769">
        <w:rPr>
          <w:rFonts w:ascii="Times New Roman" w:hAnsi="Times New Roman" w:cs="Times New Roman"/>
          <w:bCs/>
          <w:sz w:val="24"/>
        </w:rPr>
        <w:t xml:space="preserve"> r. o godz. 15.</w:t>
      </w:r>
      <w:r w:rsidR="00DA5D32">
        <w:rPr>
          <w:rFonts w:ascii="Times New Roman" w:hAnsi="Times New Roman" w:cs="Times New Roman"/>
          <w:bCs/>
          <w:sz w:val="24"/>
        </w:rPr>
        <w:t>0</w:t>
      </w:r>
      <w:r w:rsidRPr="00797769">
        <w:rPr>
          <w:rFonts w:ascii="Times New Roman" w:hAnsi="Times New Roman" w:cs="Times New Roman"/>
          <w:bCs/>
          <w:sz w:val="24"/>
        </w:rPr>
        <w:t>5 w biurze syndyka</w:t>
      </w:r>
      <w:r w:rsidRPr="00797769">
        <w:rPr>
          <w:rFonts w:ascii="Times New Roman" w:eastAsia="Calibri" w:hAnsi="Times New Roman" w:cs="Times New Roman"/>
          <w:bCs/>
          <w:sz w:val="24"/>
          <w:lang w:eastAsia="ar-SA"/>
        </w:rPr>
        <w:t xml:space="preserve"> ul. </w:t>
      </w:r>
      <w:proofErr w:type="spellStart"/>
      <w:r w:rsidRPr="00797769">
        <w:rPr>
          <w:rFonts w:ascii="Times New Roman" w:eastAsia="Calibri" w:hAnsi="Times New Roman" w:cs="Times New Roman"/>
          <w:bCs/>
          <w:sz w:val="24"/>
          <w:lang w:eastAsia="ar-SA"/>
        </w:rPr>
        <w:t>Unruga</w:t>
      </w:r>
      <w:proofErr w:type="spellEnd"/>
      <w:r w:rsidRPr="00797769">
        <w:rPr>
          <w:rFonts w:ascii="Times New Roman" w:eastAsia="Calibri" w:hAnsi="Times New Roman" w:cs="Times New Roman"/>
          <w:bCs/>
          <w:sz w:val="24"/>
          <w:lang w:eastAsia="ar-SA"/>
        </w:rPr>
        <w:t xml:space="preserve"> 8, 25 - 228 Kielce.</w:t>
      </w:r>
      <w:r w:rsidRPr="00797769">
        <w:rPr>
          <w:rFonts w:ascii="Times New Roman" w:hAnsi="Times New Roman" w:cs="Times New Roman"/>
          <w:bCs/>
          <w:sz w:val="24"/>
        </w:rPr>
        <w:t xml:space="preserve"> </w:t>
      </w:r>
    </w:p>
    <w:p w14:paraId="6D41D31C" w14:textId="77777777" w:rsidR="003F775A" w:rsidRPr="00797769" w:rsidRDefault="003F775A" w:rsidP="003F775A">
      <w:pPr>
        <w:pStyle w:val="Standard"/>
        <w:spacing w:line="360" w:lineRule="auto"/>
        <w:jc w:val="both"/>
        <w:rPr>
          <w:rFonts w:ascii="Times New Roman" w:eastAsia="Calibri" w:hAnsi="Times New Roman" w:cs="Times New Roman"/>
          <w:bCs/>
          <w:sz w:val="24"/>
          <w:szCs w:val="24"/>
          <w:lang w:eastAsia="ar-SA"/>
        </w:rPr>
      </w:pPr>
      <w:r w:rsidRPr="00797769">
        <w:rPr>
          <w:rFonts w:ascii="Times New Roman" w:eastAsia="Calibri" w:hAnsi="Times New Roman" w:cs="Times New Roman"/>
          <w:bCs/>
          <w:sz w:val="24"/>
          <w:szCs w:val="24"/>
          <w:lang w:eastAsia="ar-SA"/>
        </w:rPr>
        <w:t xml:space="preserve"> Syndyk niezwłocznie zawiadomi wybranego oferenta o wyborze oferty.</w:t>
      </w:r>
    </w:p>
    <w:p w14:paraId="114CD10F" w14:textId="77777777" w:rsidR="003F775A" w:rsidRPr="00797769" w:rsidRDefault="003F775A" w:rsidP="003F775A">
      <w:pPr>
        <w:rPr>
          <w:b w:val="0"/>
          <w:bCs/>
        </w:rPr>
      </w:pPr>
    </w:p>
    <w:p w14:paraId="4AFCF7E7" w14:textId="77777777" w:rsidR="003F775A" w:rsidRPr="00797769" w:rsidRDefault="003F775A" w:rsidP="003F775A">
      <w:pPr>
        <w:rPr>
          <w:b w:val="0"/>
          <w:bCs/>
        </w:rPr>
      </w:pPr>
    </w:p>
    <w:p w14:paraId="5571B275" w14:textId="77777777" w:rsidR="00BC5720" w:rsidRDefault="00BC5720"/>
    <w:sectPr w:rsidR="00BC57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Segoe UI">
    <w:panose1 w:val="020B0502040204020203"/>
    <w:charset w:val="EE"/>
    <w:family w:val="swiss"/>
    <w:pitch w:val="variable"/>
    <w:sig w:usb0="E4002EFF" w:usb1="C000E47F" w:usb2="00000009" w:usb3="00000000" w:csb0="000001FF" w:csb1="00000000"/>
  </w:font>
  <w:font w:name="Bliss 2 Regular">
    <w:altName w:val="Times New Roman"/>
    <w:panose1 w:val="00000000000000000000"/>
    <w:charset w:val="00"/>
    <w:family w:val="auto"/>
    <w:notTrueType/>
    <w:pitch w:val="default"/>
    <w:sig w:usb0="00000003" w:usb1="00000000" w:usb2="00000000" w:usb3="00000000" w:csb0="00000001" w:csb1="00000000"/>
  </w:font>
  <w:font w:name="UniversCE">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96ED0"/>
    <w:multiLevelType w:val="hybridMultilevel"/>
    <w:tmpl w:val="6CFA2C5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00B48BD"/>
    <w:multiLevelType w:val="hybridMultilevel"/>
    <w:tmpl w:val="70DE522E"/>
    <w:lvl w:ilvl="0" w:tplc="0415000F">
      <w:start w:val="1"/>
      <w:numFmt w:val="decimal"/>
      <w:lvlText w:val="%1."/>
      <w:lvlJc w:val="left"/>
      <w:pPr>
        <w:ind w:left="64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06064F1"/>
    <w:multiLevelType w:val="hybridMultilevel"/>
    <w:tmpl w:val="AE8A61C6"/>
    <w:lvl w:ilvl="0" w:tplc="441E8E0E">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75A"/>
    <w:rsid w:val="00024D67"/>
    <w:rsid w:val="001020AB"/>
    <w:rsid w:val="0013339D"/>
    <w:rsid w:val="00306F0E"/>
    <w:rsid w:val="00336979"/>
    <w:rsid w:val="003F775A"/>
    <w:rsid w:val="004335FB"/>
    <w:rsid w:val="005E7918"/>
    <w:rsid w:val="00923B79"/>
    <w:rsid w:val="00BC5720"/>
    <w:rsid w:val="00C606BB"/>
    <w:rsid w:val="00DA5D32"/>
    <w:rsid w:val="00EA7D13"/>
    <w:rsid w:val="00F732F4"/>
    <w:rsid w:val="00FE12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7A862"/>
  <w15:chartTrackingRefBased/>
  <w15:docId w15:val="{5597ED6F-24F4-453B-B62F-82F92C08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F775A"/>
    <w:pPr>
      <w:spacing w:after="0" w:line="240" w:lineRule="auto"/>
    </w:pPr>
    <w:rPr>
      <w:rFonts w:ascii="Arial" w:eastAsia="Times New Roman" w:hAnsi="Arial" w:cs="Arial"/>
      <w:b/>
      <w:color w:val="000000"/>
      <w:kern w:val="0"/>
      <w:sz w:val="20"/>
      <w:szCs w:val="24"/>
      <w:lang w:eastAsia="pl-PL"/>
      <w14:ligatures w14:val="none"/>
    </w:rPr>
  </w:style>
  <w:style w:type="paragraph" w:styleId="Nagwek1">
    <w:name w:val="heading 1"/>
    <w:basedOn w:val="Normalny"/>
    <w:next w:val="Normalny"/>
    <w:link w:val="Nagwek1Znak"/>
    <w:uiPriority w:val="9"/>
    <w:qFormat/>
    <w:rsid w:val="003F77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F77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F775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F775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F775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F775A"/>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F775A"/>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F775A"/>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F775A"/>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F775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F775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F775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F775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F775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F775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F775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F775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F775A"/>
    <w:rPr>
      <w:rFonts w:eastAsiaTheme="majorEastAsia" w:cstheme="majorBidi"/>
      <w:color w:val="272727" w:themeColor="text1" w:themeTint="D8"/>
    </w:rPr>
  </w:style>
  <w:style w:type="paragraph" w:styleId="Tytu">
    <w:name w:val="Title"/>
    <w:basedOn w:val="Normalny"/>
    <w:next w:val="Normalny"/>
    <w:link w:val="TytuZnak"/>
    <w:uiPriority w:val="10"/>
    <w:qFormat/>
    <w:rsid w:val="003F775A"/>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F775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F775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F775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F775A"/>
    <w:pPr>
      <w:spacing w:before="160"/>
      <w:jc w:val="center"/>
    </w:pPr>
    <w:rPr>
      <w:i/>
      <w:iCs/>
      <w:color w:val="404040" w:themeColor="text1" w:themeTint="BF"/>
    </w:rPr>
  </w:style>
  <w:style w:type="character" w:customStyle="1" w:styleId="CytatZnak">
    <w:name w:val="Cytat Znak"/>
    <w:basedOn w:val="Domylnaczcionkaakapitu"/>
    <w:link w:val="Cytat"/>
    <w:uiPriority w:val="29"/>
    <w:rsid w:val="003F775A"/>
    <w:rPr>
      <w:i/>
      <w:iCs/>
      <w:color w:val="404040" w:themeColor="text1" w:themeTint="BF"/>
    </w:rPr>
  </w:style>
  <w:style w:type="paragraph" w:styleId="Akapitzlist">
    <w:name w:val="List Paragraph"/>
    <w:basedOn w:val="Normalny"/>
    <w:uiPriority w:val="34"/>
    <w:qFormat/>
    <w:rsid w:val="003F775A"/>
    <w:pPr>
      <w:ind w:left="720"/>
      <w:contextualSpacing/>
    </w:pPr>
  </w:style>
  <w:style w:type="character" w:styleId="Wyrnienieintensywne">
    <w:name w:val="Intense Emphasis"/>
    <w:basedOn w:val="Domylnaczcionkaakapitu"/>
    <w:uiPriority w:val="21"/>
    <w:qFormat/>
    <w:rsid w:val="003F775A"/>
    <w:rPr>
      <w:i/>
      <w:iCs/>
      <w:color w:val="2F5496" w:themeColor="accent1" w:themeShade="BF"/>
    </w:rPr>
  </w:style>
  <w:style w:type="paragraph" w:styleId="Cytatintensywny">
    <w:name w:val="Intense Quote"/>
    <w:basedOn w:val="Normalny"/>
    <w:next w:val="Normalny"/>
    <w:link w:val="CytatintensywnyZnak"/>
    <w:uiPriority w:val="30"/>
    <w:qFormat/>
    <w:rsid w:val="003F77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F775A"/>
    <w:rPr>
      <w:i/>
      <w:iCs/>
      <w:color w:val="2F5496" w:themeColor="accent1" w:themeShade="BF"/>
    </w:rPr>
  </w:style>
  <w:style w:type="character" w:styleId="Odwoanieintensywne">
    <w:name w:val="Intense Reference"/>
    <w:basedOn w:val="Domylnaczcionkaakapitu"/>
    <w:uiPriority w:val="32"/>
    <w:qFormat/>
    <w:rsid w:val="003F775A"/>
    <w:rPr>
      <w:b/>
      <w:bCs/>
      <w:smallCaps/>
      <w:color w:val="2F5496" w:themeColor="accent1" w:themeShade="BF"/>
      <w:spacing w:val="5"/>
    </w:rPr>
  </w:style>
  <w:style w:type="character" w:customStyle="1" w:styleId="tekstbold">
    <w:name w:val="tekst_bold"/>
    <w:uiPriority w:val="99"/>
    <w:rsid w:val="003F775A"/>
    <w:rPr>
      <w:b/>
      <w:bCs/>
      <w:color w:val="000000"/>
    </w:rPr>
  </w:style>
  <w:style w:type="paragraph" w:customStyle="1" w:styleId="Standard">
    <w:name w:val="Standard"/>
    <w:rsid w:val="003F775A"/>
    <w:pPr>
      <w:suppressAutoHyphens/>
      <w:autoSpaceDN w:val="0"/>
      <w:spacing w:after="200" w:line="276" w:lineRule="auto"/>
      <w:textAlignment w:val="baseline"/>
    </w:pPr>
    <w:rPr>
      <w:rFonts w:ascii="Calibri" w:eastAsia="SimSun" w:hAnsi="Calibri" w:cs="F"/>
      <w:kern w:val="3"/>
      <w14:ligatures w14:val="none"/>
    </w:rPr>
  </w:style>
  <w:style w:type="paragraph" w:styleId="Tekstdymka">
    <w:name w:val="Balloon Text"/>
    <w:basedOn w:val="Normalny"/>
    <w:link w:val="TekstdymkaZnak"/>
    <w:uiPriority w:val="99"/>
    <w:semiHidden/>
    <w:unhideWhenUsed/>
    <w:rsid w:val="0013339D"/>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339D"/>
    <w:rPr>
      <w:rFonts w:ascii="Segoe UI" w:eastAsia="Times New Roman" w:hAnsi="Segoe UI" w:cs="Segoe UI"/>
      <w:b/>
      <w:color w:val="000000"/>
      <w:kern w:val="0"/>
      <w:sz w:val="18"/>
      <w:szCs w:val="18"/>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iuro@syndykkielc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1401</Words>
  <Characters>8407</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dc:creator>
  <cp:keywords/>
  <dc:description/>
  <cp:lastModifiedBy>Asystent 1</cp:lastModifiedBy>
  <cp:revision>9</cp:revision>
  <cp:lastPrinted>2026-02-26T11:21:00Z</cp:lastPrinted>
  <dcterms:created xsi:type="dcterms:W3CDTF">2025-10-30T18:20:00Z</dcterms:created>
  <dcterms:modified xsi:type="dcterms:W3CDTF">2026-02-26T11:21:00Z</dcterms:modified>
</cp:coreProperties>
</file>